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F8" w:rsidRPr="00F33AC9" w:rsidRDefault="000B6FF8" w:rsidP="00F33AC9">
      <w:pPr>
        <w:spacing w:after="6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r w:rsidRPr="00F33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Шегарского </w:t>
      </w:r>
      <w:r w:rsidRPr="00F33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поселения, муниципальных служащий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Шегарского</w:t>
      </w:r>
      <w:r w:rsidRPr="00F33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членов их семей</w:t>
      </w:r>
    </w:p>
    <w:p w:rsidR="000B6FF8" w:rsidRPr="00C03E40" w:rsidRDefault="000B6FF8" w:rsidP="00F33AC9">
      <w:pPr>
        <w:spacing w:after="6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 2014</w:t>
      </w:r>
      <w:r w:rsidRPr="00C03E40">
        <w:rPr>
          <w:rFonts w:ascii="Times New Roman" w:hAnsi="Times New Roman" w:cs="Times New Roman"/>
          <w:color w:val="000000"/>
          <w:sz w:val="24"/>
          <w:szCs w:val="24"/>
        </w:rPr>
        <w:t xml:space="preserve"> год)</w:t>
      </w:r>
    </w:p>
    <w:p w:rsidR="000B6FF8" w:rsidRDefault="000B6FF8" w:rsidP="00F33AC9">
      <w:pPr>
        <w:spacing w:after="60"/>
        <w:ind w:firstLine="54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0A0"/>
      </w:tblPr>
      <w:tblGrid>
        <w:gridCol w:w="2354"/>
        <w:gridCol w:w="1762"/>
        <w:gridCol w:w="1887"/>
        <w:gridCol w:w="1265"/>
        <w:gridCol w:w="1376"/>
        <w:gridCol w:w="1977"/>
        <w:gridCol w:w="1795"/>
        <w:gridCol w:w="1313"/>
        <w:gridCol w:w="1376"/>
      </w:tblGrid>
      <w:tr w:rsidR="000B6FF8" w:rsidRPr="00F065A0">
        <w:trPr>
          <w:cantSplit/>
          <w:jc w:val="center"/>
        </w:trPr>
        <w:tc>
          <w:tcPr>
            <w:tcW w:w="2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ФИО, Супруг(а),</w:t>
            </w: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Деклариро-</w:t>
            </w:r>
          </w:p>
          <w:p w:rsidR="000B6FF8" w:rsidRDefault="000B6FF8" w:rsidP="001F44E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ванный годовой доход за 2013г. (руб.)</w:t>
            </w:r>
            <w:r w:rsidRPr="001049D6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05" w:type="dxa"/>
            <w:gridSpan w:val="4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Перечень объектов недвижимого имущества и</w:t>
            </w: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484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B6FF8" w:rsidRPr="00F065A0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FF8" w:rsidRDefault="000B6FF8" w:rsidP="00DE10C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0B6FF8" w:rsidRDefault="000B6FF8" w:rsidP="00DE10C5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Pr="001049D6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 объектов недвижимости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рас-</w:t>
            </w: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положения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Транс-</w:t>
            </w:r>
          </w:p>
          <w:p w:rsidR="000B6FF8" w:rsidRPr="001049D6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портные средства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Pr="001049D6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 объектов недвижимости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рас-</w:t>
            </w: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положения</w:t>
            </w:r>
          </w:p>
        </w:tc>
      </w:tr>
      <w:tr w:rsidR="000B6FF8" w:rsidRPr="00F065A0">
        <w:trPr>
          <w:cantSplit/>
          <w:trHeight w:val="1388"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Матросов Юрий Данилович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1026283,91, в т.ч.: 629018,79 – по основному месту работы, 18877,87 – доход от вкладов в банках и иных кредитных организациях 73792,91-  ГУ УПФР РФ, 289324,34 – обеспечения ЦФО, 15270 – ЕОФЖКУ, ЕДВ ветеран труда 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Земельный участок (индивидуальная собственность)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 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AC596E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mitsubihi outlander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 </w:t>
            </w:r>
          </w:p>
        </w:tc>
      </w:tr>
      <w:tr w:rsidR="000B6FF8" w:rsidRPr="00F065A0">
        <w:trPr>
          <w:cantSplit/>
          <w:trHeight w:val="537"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1F44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(общая долевая 1/2)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trHeight w:val="537"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1F44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(совместная)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trHeight w:val="531"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854655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Супруга – Матросова Любовь Васильевна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262486,37, в т.ч.: 99704,32 – по основному месту работы, 27577,86 – доходы от вкладов в банках и иных кредитных организациях, 119934,19 -  ГУ УПФР РФ, 15270 – ЕДВЖКУ, ЕДВ ветеран труда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(общая долевая 1/2)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Земельный участок (аренда) 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774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0B6FF8" w:rsidRPr="00F065A0">
        <w:trPr>
          <w:cantSplit/>
          <w:trHeight w:val="531"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(совместная)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trHeight w:val="1351"/>
          <w:jc w:val="center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Викулов Михаил Васильевич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559421,68, в т.ч.: 336028,68 – по основному месту работы, 123,393,00 – налоговый вычет в связи со строительством, 100000,00 – от продажи автомобиля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6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1682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Россия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0B6FF8" w:rsidRDefault="000B6FF8" w:rsidP="0047124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 Легковой автомобиль </w:t>
            </w:r>
          </w:p>
          <w:p w:rsidR="000B6FF8" w:rsidRDefault="000B6FF8" w:rsidP="0047124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ГАЗ 3110 </w:t>
            </w: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Жилой дом (общая долевая 1/2)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Легковой автомобиль</w:t>
            </w:r>
          </w:p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МАЗДА 6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Супруга – Викулова Мария Дмитриевна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349114,02 – по основному месту работы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Жилой дом (фактическое предоставление)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287,5 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 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Дочь – Викулова Дарья Михайловна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Жилой дом (общая долевая 1/2)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FF8" w:rsidRDefault="000B6FF8" w:rsidP="00761A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Дочь – Викулова Софья Михайловна</w:t>
            </w:r>
          </w:p>
          <w:p w:rsidR="000B6FF8" w:rsidRDefault="000B6FF8" w:rsidP="0047124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Жилой дом (фактическое предоставление)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287,5 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 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Бондаренко Татьяна Николаевна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526560,15, в т.ч.: 320173 – по основному месту работы, 170699,28 – социальная пенсия, 35687,70 – ЕДВ РСС (дети-инвалиды)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6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Сын – Бондаренко Михаил Юрьевич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Шарепо Татьяна Афонасьевна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277917,93, в т.ч.: 141407,8 - по основному месту работы, 136510,13 – МКУ «Администрация Шегарского района»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6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6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(фактическое предоставление)</w:t>
            </w: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 Шарепо Михаил Васильевич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575397,17– по основному месту работы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2E27BD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Ssangyong Actyon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2E27BD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2E27BD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Комисарова Любовь Алексеевна</w:t>
            </w: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264714,48, в т.ч.: 228714,48 – по основному месту работы, 36000 – от вкладов в банках и иных кредитных организаций</w:t>
            </w: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MITSCHUBISHCI OUTLANDER</w:t>
            </w: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3802EA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3348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 Комисаров Валерий Вениаминович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74466,50– пособие по безработице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Жилая квартира (индивидуальная)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3802E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0B6FF8" w:rsidRDefault="000B6FF8" w:rsidP="003802E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 21213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Жилая квартира (индивидуальная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F37EEB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Лодочный мотор «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mercury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Автоприцеп легковой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Демина Людмила Валентиновна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260460,53 – по основному месту работы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5,72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–Демин Сергей Дмитриевич</w:t>
            </w: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278977,29 – по основному месту работы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560F14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Легковой автомобиль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MFZDA DEMIO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560F14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Гараж (индивидуальная)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6612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-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Кривошеина Виктория Викторовна</w:t>
            </w:r>
          </w:p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98976,23, в т.ч.: 63992,75 – по основному месту работы, 29248,48 – социальное пособие, 5735,0 – сдача земли в аренду</w:t>
            </w:r>
          </w:p>
        </w:tc>
        <w:tc>
          <w:tcPr>
            <w:tcW w:w="1887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265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376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1313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376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8611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(общая долевая)</w:t>
            </w:r>
          </w:p>
        </w:tc>
        <w:tc>
          <w:tcPr>
            <w:tcW w:w="1265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666,07</w:t>
            </w:r>
          </w:p>
        </w:tc>
        <w:tc>
          <w:tcPr>
            <w:tcW w:w="1376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77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(фактическое предоставление)</w:t>
            </w:r>
          </w:p>
        </w:tc>
        <w:tc>
          <w:tcPr>
            <w:tcW w:w="1313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4917,00</w:t>
            </w:r>
          </w:p>
        </w:tc>
        <w:tc>
          <w:tcPr>
            <w:tcW w:w="1376" w:type="dxa"/>
            <w:tcBorders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</w:tr>
      <w:tr w:rsidR="000B6FF8" w:rsidRPr="00F065A0">
        <w:trPr>
          <w:cantSplit/>
          <w:jc w:val="center"/>
        </w:trPr>
        <w:tc>
          <w:tcPr>
            <w:tcW w:w="2354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 – Кривошеин Сергей Александрович</w:t>
            </w:r>
          </w:p>
          <w:p w:rsidR="000B6FF8" w:rsidRDefault="000B6FF8" w:rsidP="00D767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777445,05, в т.ч.: 283858,00  – по основному месту работы, 33587,05 – жилищная субсидия, 460000 – продажа автомобилей</w:t>
            </w:r>
          </w:p>
        </w:tc>
        <w:tc>
          <w:tcPr>
            <w:tcW w:w="18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 (общая долевая собственность)</w:t>
            </w:r>
          </w:p>
        </w:tc>
        <w:tc>
          <w:tcPr>
            <w:tcW w:w="126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066F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4917,00</w:t>
            </w: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066F7C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97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Pr="00DB30E6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MFZDA DEMIO</w:t>
            </w:r>
          </w:p>
        </w:tc>
        <w:tc>
          <w:tcPr>
            <w:tcW w:w="179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FF8" w:rsidRDefault="000B6FF8" w:rsidP="00DE10C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0B6FF8" w:rsidRDefault="000B6FF8" w:rsidP="008E423C"/>
    <w:sectPr w:rsidR="000B6FF8" w:rsidSect="000430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AC9"/>
    <w:rsid w:val="00023173"/>
    <w:rsid w:val="0004302E"/>
    <w:rsid w:val="00066F7C"/>
    <w:rsid w:val="00081F3C"/>
    <w:rsid w:val="000B6FF8"/>
    <w:rsid w:val="001049D6"/>
    <w:rsid w:val="00120E80"/>
    <w:rsid w:val="00141E8F"/>
    <w:rsid w:val="00164C44"/>
    <w:rsid w:val="001D6A91"/>
    <w:rsid w:val="001F44E0"/>
    <w:rsid w:val="00273D68"/>
    <w:rsid w:val="002A6380"/>
    <w:rsid w:val="002E27BD"/>
    <w:rsid w:val="002F2D34"/>
    <w:rsid w:val="00300841"/>
    <w:rsid w:val="00334835"/>
    <w:rsid w:val="003802EA"/>
    <w:rsid w:val="00390B80"/>
    <w:rsid w:val="003E2076"/>
    <w:rsid w:val="003E25D2"/>
    <w:rsid w:val="004358EA"/>
    <w:rsid w:val="00471240"/>
    <w:rsid w:val="004A40A6"/>
    <w:rsid w:val="004F19DA"/>
    <w:rsid w:val="00542545"/>
    <w:rsid w:val="00560F14"/>
    <w:rsid w:val="00563FFC"/>
    <w:rsid w:val="0066124F"/>
    <w:rsid w:val="006E6C8F"/>
    <w:rsid w:val="00701BE2"/>
    <w:rsid w:val="00761A3A"/>
    <w:rsid w:val="00764F3B"/>
    <w:rsid w:val="007E3D08"/>
    <w:rsid w:val="00803AA8"/>
    <w:rsid w:val="00814DD2"/>
    <w:rsid w:val="00854655"/>
    <w:rsid w:val="00860F09"/>
    <w:rsid w:val="00861130"/>
    <w:rsid w:val="008E423C"/>
    <w:rsid w:val="0092647C"/>
    <w:rsid w:val="009C36B2"/>
    <w:rsid w:val="009D1AA0"/>
    <w:rsid w:val="00A1329D"/>
    <w:rsid w:val="00A25BCD"/>
    <w:rsid w:val="00A36360"/>
    <w:rsid w:val="00A53A64"/>
    <w:rsid w:val="00A80313"/>
    <w:rsid w:val="00A826B8"/>
    <w:rsid w:val="00A90C1F"/>
    <w:rsid w:val="00AC596E"/>
    <w:rsid w:val="00B079EF"/>
    <w:rsid w:val="00B25424"/>
    <w:rsid w:val="00B37FE5"/>
    <w:rsid w:val="00BF5CC4"/>
    <w:rsid w:val="00C03E40"/>
    <w:rsid w:val="00CA764D"/>
    <w:rsid w:val="00CB3DD8"/>
    <w:rsid w:val="00D47E5C"/>
    <w:rsid w:val="00D74866"/>
    <w:rsid w:val="00D76700"/>
    <w:rsid w:val="00D803B1"/>
    <w:rsid w:val="00D85083"/>
    <w:rsid w:val="00DB30E6"/>
    <w:rsid w:val="00DE10C5"/>
    <w:rsid w:val="00DF468B"/>
    <w:rsid w:val="00E058B5"/>
    <w:rsid w:val="00F065A0"/>
    <w:rsid w:val="00F33AC9"/>
    <w:rsid w:val="00F37EEB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9D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7</Pages>
  <Words>692</Words>
  <Characters>3951</Characters>
  <Application>Microsoft Office Outlook</Application>
  <DocSecurity>0</DocSecurity>
  <Lines>0</Lines>
  <Paragraphs>0</Paragraphs>
  <ScaleCrop>false</ScaleCrop>
  <Company>Шегарская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и обязательствах имущественного характера лиц, замещающих должности муниципально</dc:title>
  <dc:subject/>
  <dc:creator>Semenova</dc:creator>
  <cp:keywords/>
  <dc:description/>
  <cp:lastModifiedBy>1</cp:lastModifiedBy>
  <cp:revision>17</cp:revision>
  <dcterms:created xsi:type="dcterms:W3CDTF">2015-05-07T12:49:00Z</dcterms:created>
  <dcterms:modified xsi:type="dcterms:W3CDTF">2015-09-09T04:51:00Z</dcterms:modified>
</cp:coreProperties>
</file>