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03" w:rsidRPr="00DF081C" w:rsidRDefault="00E56F03" w:rsidP="0067516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F081C">
        <w:rPr>
          <w:rFonts w:ascii="Arial" w:eastAsia="Times New Roman" w:hAnsi="Arial" w:cs="Arial"/>
          <w:sz w:val="24"/>
          <w:szCs w:val="24"/>
        </w:rPr>
        <w:t xml:space="preserve">АДМИНИСТРАЦИЯ ШЕГАРСКОГО </w:t>
      </w:r>
    </w:p>
    <w:p w:rsidR="00E56F03" w:rsidRPr="00DF081C" w:rsidRDefault="00E56F03" w:rsidP="0067516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F081C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E56F03" w:rsidRPr="00DF081C" w:rsidRDefault="00E56F03" w:rsidP="0067516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56F03" w:rsidRPr="00DF081C" w:rsidRDefault="00E56F03" w:rsidP="0067516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56F03" w:rsidRPr="00DF081C" w:rsidRDefault="00E56F03" w:rsidP="0067516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F081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E56F03" w:rsidRPr="00DF081C" w:rsidRDefault="00E56F03" w:rsidP="006751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9E7D56" w:rsidP="006751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06.10.</w:t>
      </w:r>
      <w:r w:rsidR="00E56F03"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56F03"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 w:rsidRPr="00DF081C">
        <w:rPr>
          <w:rFonts w:ascii="Arial" w:eastAsia="Times New Roman" w:hAnsi="Arial" w:cs="Arial"/>
          <w:sz w:val="24"/>
          <w:szCs w:val="24"/>
          <w:lang w:eastAsia="ru-RU"/>
        </w:rPr>
        <w:t>210</w:t>
      </w:r>
    </w:p>
    <w:p w:rsidR="00E56F03" w:rsidRPr="00DF081C" w:rsidRDefault="00E56F03" w:rsidP="006751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с. Мельниково                        </w:t>
      </w:r>
    </w:p>
    <w:p w:rsidR="00E56F03" w:rsidRPr="00DF081C" w:rsidRDefault="00E56F03" w:rsidP="006751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6F03" w:rsidRPr="00DF081C" w:rsidRDefault="00E56F03" w:rsidP="00675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972BE9" w:rsidRPr="00DF081C">
        <w:rPr>
          <w:rFonts w:ascii="Arial" w:eastAsia="Times New Roman" w:hAnsi="Arial" w:cs="Arial"/>
          <w:sz w:val="24"/>
          <w:szCs w:val="24"/>
          <w:lang w:eastAsia="ru-RU"/>
        </w:rPr>
        <w:t>Порядка принятия решения о разработке, формирования, реализации и оценки эффективности реализации муниципальных программ Шегарского сельского поселения</w:t>
      </w:r>
    </w:p>
    <w:p w:rsidR="00E56F03" w:rsidRPr="00DF081C" w:rsidRDefault="00E56F03" w:rsidP="00675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статьёй 179 Бюджетного кодекса Российской Федерации, Федеральным законом от 06.10.2003 года № 131-ФЗ "Об общих принципах организации местного самоуправления в Российской Федерации", руководствуясь Уставом Шегарского сельского поселения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 1. Утвердить </w:t>
      </w:r>
      <w:r w:rsidR="00972BE9"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принятия решения о разработке, формирования, реализации и оценки эффективности реализации муниципальных программ </w:t>
      </w: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Шегарского сельского поселения </w:t>
      </w:r>
      <w:proofErr w:type="gramStart"/>
      <w:r w:rsidR="00D57235" w:rsidRPr="00DF081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D57235"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DF08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опубликования (обнародования).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на информационном стенде и разместить на официальном сайте Администрации Шегарского сельского поселения в сети Интернет.</w:t>
      </w:r>
    </w:p>
    <w:p w:rsidR="00D57235" w:rsidRPr="00DF081C" w:rsidRDefault="00D57235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4. Постановление Администрации Шегарского сельского поселения от 31.03.2015 № 32 «Об утверждении Порядка принятия решений о разработке муниципальных программ муниципального образования «Шегарское сельское поселение», их формирования и реализации» считать как утратившим силу.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F081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Глава Шегарского 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                                                             Ю. В. </w:t>
      </w:r>
      <w:proofErr w:type="gramStart"/>
      <w:r w:rsidRPr="00DF081C">
        <w:rPr>
          <w:rFonts w:ascii="Arial" w:eastAsia="Times New Roman" w:hAnsi="Arial" w:cs="Arial"/>
          <w:sz w:val="24"/>
          <w:szCs w:val="24"/>
          <w:lang w:eastAsia="ru-RU"/>
        </w:rPr>
        <w:t>Непомнящих</w:t>
      </w:r>
      <w:proofErr w:type="gramEnd"/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516F" w:rsidRPr="00DF081C" w:rsidRDefault="0067516F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BE9" w:rsidRPr="00DF081C" w:rsidRDefault="00972BE9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BE9" w:rsidRPr="00DF081C" w:rsidRDefault="00972BE9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F03" w:rsidRPr="00DF081C" w:rsidRDefault="00D57235" w:rsidP="0067516F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E56F03"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Шегарского сельского поселения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E7D56" w:rsidRPr="00DF081C">
        <w:rPr>
          <w:rFonts w:ascii="Arial" w:eastAsia="Times New Roman" w:hAnsi="Arial" w:cs="Arial"/>
          <w:sz w:val="24"/>
          <w:szCs w:val="24"/>
          <w:lang w:eastAsia="ru-RU"/>
        </w:rPr>
        <w:t>06.10.</w:t>
      </w:r>
      <w:r w:rsidRPr="00DF081C">
        <w:rPr>
          <w:rFonts w:ascii="Arial" w:eastAsia="Times New Roman" w:hAnsi="Arial" w:cs="Arial"/>
          <w:sz w:val="24"/>
          <w:szCs w:val="24"/>
          <w:lang w:eastAsia="ru-RU"/>
        </w:rPr>
        <w:t xml:space="preserve">2023г. № </w:t>
      </w:r>
      <w:r w:rsidR="009E7D56" w:rsidRPr="00DF081C">
        <w:rPr>
          <w:rFonts w:ascii="Arial" w:eastAsia="Times New Roman" w:hAnsi="Arial" w:cs="Arial"/>
          <w:sz w:val="24"/>
          <w:szCs w:val="24"/>
          <w:lang w:eastAsia="ru-RU"/>
        </w:rPr>
        <w:t>210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6F03" w:rsidRPr="00DF081C" w:rsidRDefault="00E56F03" w:rsidP="006751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8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2BE9" w:rsidRPr="00DF081C" w:rsidRDefault="00972BE9" w:rsidP="00950A46">
      <w:pPr>
        <w:keepNext/>
        <w:spacing w:after="0" w:line="240" w:lineRule="auto"/>
        <w:ind w:firstLine="567"/>
        <w:jc w:val="center"/>
        <w:rPr>
          <w:rFonts w:ascii="Arial" w:eastAsia="Arial Unicode MS" w:hAnsi="Arial" w:cs="Arial"/>
          <w:bCs/>
          <w:kern w:val="1"/>
          <w:sz w:val="24"/>
          <w:szCs w:val="24"/>
        </w:rPr>
      </w:pPr>
      <w:r w:rsidRPr="00DF081C">
        <w:rPr>
          <w:rFonts w:ascii="Arial" w:eastAsia="Arial Unicode MS" w:hAnsi="Arial" w:cs="Arial"/>
          <w:bCs/>
          <w:kern w:val="1"/>
          <w:sz w:val="24"/>
          <w:szCs w:val="24"/>
        </w:rPr>
        <w:t>ПОРЯДОК</w:t>
      </w:r>
    </w:p>
    <w:p w:rsidR="00972BE9" w:rsidRPr="00DF081C" w:rsidRDefault="00410FB6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  <w:hyperlink r:id="rId7" w:history="1">
        <w:r w:rsidR="00972BE9" w:rsidRPr="00DF081C">
          <w:rPr>
            <w:rStyle w:val="ab"/>
            <w:rFonts w:ascii="Arial" w:hAnsi="Arial" w:cs="Arial"/>
            <w:color w:val="auto"/>
            <w:sz w:val="24"/>
            <w:szCs w:val="24"/>
          </w:rPr>
          <w:t>принятия решения о разработке, формирования, реализации и оценки эффективности реализации муниципальных программ</w:t>
        </w:r>
        <w:r w:rsidR="00950A46" w:rsidRPr="00DF081C">
          <w:rPr>
            <w:rStyle w:val="ab"/>
            <w:rFonts w:ascii="Arial" w:hAnsi="Arial" w:cs="Arial"/>
            <w:color w:val="auto"/>
            <w:sz w:val="24"/>
            <w:szCs w:val="24"/>
          </w:rPr>
          <w:t xml:space="preserve">   Шегарского сельского поселения</w:t>
        </w:r>
        <w:r w:rsidR="00972BE9" w:rsidRPr="00DF081C">
          <w:rPr>
            <w:rStyle w:val="ab"/>
            <w:rFonts w:ascii="Arial" w:hAnsi="Arial" w:cs="Arial"/>
            <w:color w:val="auto"/>
            <w:sz w:val="24"/>
            <w:szCs w:val="24"/>
          </w:rPr>
          <w:t xml:space="preserve">          </w:t>
        </w:r>
      </w:hyperlink>
    </w:p>
    <w:p w:rsidR="00972BE9" w:rsidRPr="00DF081C" w:rsidRDefault="00972BE9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972BE9" w:rsidRPr="00DF081C" w:rsidRDefault="00972BE9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0" w:name="sub_100"/>
      <w:r w:rsidRPr="00DF081C">
        <w:rPr>
          <w:rFonts w:ascii="Arial" w:hAnsi="Arial" w:cs="Arial"/>
          <w:b w:val="0"/>
          <w:sz w:val="24"/>
          <w:szCs w:val="24"/>
        </w:rPr>
        <w:t>1. Общие положения</w:t>
      </w:r>
    </w:p>
    <w:bookmarkEnd w:id="0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sub_11"/>
      <w:r w:rsidRPr="00DF081C">
        <w:rPr>
          <w:rFonts w:ascii="Arial" w:hAnsi="Arial" w:cs="Arial"/>
          <w:sz w:val="24"/>
          <w:szCs w:val="24"/>
        </w:rPr>
        <w:t xml:space="preserve">1.1. Настоящий Порядок определяет правила принятия решения о разработке, формирования, реализации муниципальных программ </w:t>
      </w:r>
      <w:bookmarkStart w:id="2" w:name="_Hlk147995846"/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</w:t>
      </w:r>
      <w:bookmarkEnd w:id="2"/>
      <w:r w:rsidRPr="00DF081C">
        <w:rPr>
          <w:rFonts w:ascii="Arial" w:hAnsi="Arial" w:cs="Arial"/>
          <w:sz w:val="24"/>
          <w:szCs w:val="24"/>
        </w:rPr>
        <w:t xml:space="preserve">и оценки эффективности их реализации, а также </w:t>
      </w:r>
      <w:proofErr w:type="gramStart"/>
      <w:r w:rsidRPr="00DF08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их выполнением.</w:t>
      </w:r>
    </w:p>
    <w:bookmarkEnd w:id="1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eastAsia="TimesNewRomanPSMT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1.2 Муниципальной программой </w:t>
      </w:r>
      <w:r w:rsidR="00950A46" w:rsidRPr="00DF081C">
        <w:rPr>
          <w:rFonts w:ascii="Arial" w:hAnsi="Arial" w:cs="Arial"/>
          <w:sz w:val="24"/>
          <w:szCs w:val="24"/>
          <w:shd w:val="clear" w:color="auto" w:fill="FFFFFF"/>
        </w:rPr>
        <w:t>Шегарского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(далее – муниципальная программа) является система мероприятий (взаимоувязанных по задачам, срокам осуществления и ресурсам)</w:t>
      </w:r>
      <w:r w:rsidRPr="00DF081C">
        <w:rPr>
          <w:rFonts w:ascii="Arial" w:eastAsia="TimesNewRomanPSMT" w:hAnsi="Arial" w:cs="Arial"/>
          <w:sz w:val="24"/>
          <w:szCs w:val="24"/>
        </w:rPr>
        <w:t xml:space="preserve"> 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>и инструментов,</w:t>
      </w:r>
      <w:r w:rsidRPr="00DF081C">
        <w:rPr>
          <w:rFonts w:ascii="Arial" w:eastAsia="TimesNewRomanPSMT" w:hAnsi="Arial" w:cs="Arial"/>
          <w:sz w:val="24"/>
          <w:szCs w:val="24"/>
        </w:rPr>
        <w:t xml:space="preserve"> обеспечивающих эффективное решение приоритетных задач социально-экономического, инвестиционного, экологического развития </w:t>
      </w:r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3"/>
      <w:r w:rsidRPr="00DF081C">
        <w:rPr>
          <w:rFonts w:ascii="Arial" w:eastAsia="TimesNewRomanPSMT" w:hAnsi="Arial" w:cs="Arial"/>
          <w:sz w:val="24"/>
          <w:szCs w:val="24"/>
        </w:rPr>
        <w:t xml:space="preserve">Разработка муниципальных программ осуществляется исходя из приоритетов, сформулированных в основных направлениях и прогнозе социально-экономического развития </w:t>
      </w:r>
      <w:r w:rsidR="00950A46" w:rsidRPr="00DF081C">
        <w:rPr>
          <w:rFonts w:ascii="Arial" w:eastAsia="TimesNewRomanPSMT" w:hAnsi="Arial" w:cs="Arial"/>
          <w:sz w:val="24"/>
          <w:szCs w:val="24"/>
        </w:rPr>
        <w:t>Шегарского</w:t>
      </w:r>
      <w:r w:rsidRPr="00DF081C">
        <w:rPr>
          <w:rFonts w:ascii="Arial" w:eastAsia="TimesNewRomanPSMT" w:hAnsi="Arial" w:cs="Arial"/>
          <w:sz w:val="24"/>
          <w:szCs w:val="24"/>
        </w:rPr>
        <w:t xml:space="preserve"> сельского поселения, с учетом возможностей финансового и ресурсного обеспечения. 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1.3. Муниципальная программа разрабатывается и утверждается на срок от одного до трех лет.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 </w:t>
      </w:r>
      <w:bookmarkStart w:id="4" w:name="sub_14"/>
      <w:bookmarkEnd w:id="3"/>
      <w:r w:rsidRPr="00DF081C">
        <w:rPr>
          <w:rFonts w:ascii="Arial" w:hAnsi="Arial" w:cs="Arial"/>
          <w:sz w:val="24"/>
          <w:szCs w:val="24"/>
        </w:rPr>
        <w:t>1.4. Муниципальная программа может включать подпрограммы и основные мероприятия (при их наличии).</w:t>
      </w:r>
    </w:p>
    <w:bookmarkEnd w:id="4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Подпрограммой муниципальной программы (далее - подпрограмма) является комплекс взаимоувязанных по целям, срокам и ресурсам мероприятий, направленных на решение отдельных целей и задач в рамках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 xml:space="preserve">В муниципальную программу (подпрограммы, основные мероприятия) могут быть включены мероприятия, направленные на достижение целей и решение задач муниципальной программы (подпрограммы), в том числе создание условий для ее реализации, предусматривающие финансирование содержания органов местного самоуправления </w:t>
      </w:r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(далее – органы местного самоуправления), обеспечение деятельности муниципальных учреждений </w:t>
      </w:r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находящихся в их ведомственной (отраслевой) принадлежности, участвующих в реализации муниципальной программы.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5" w:name="sub_15"/>
      <w:r w:rsidRPr="00DF081C">
        <w:rPr>
          <w:rFonts w:ascii="Arial" w:hAnsi="Arial" w:cs="Arial"/>
          <w:sz w:val="24"/>
          <w:szCs w:val="24"/>
        </w:rPr>
        <w:t>1.5. В настоящем Порядке применяются следующие термины и определения:</w:t>
      </w:r>
    </w:p>
    <w:bookmarkEnd w:id="5"/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координатор муниципальной программы</w:t>
      </w:r>
      <w:r w:rsidRPr="00DF081C">
        <w:rPr>
          <w:rFonts w:ascii="Arial" w:hAnsi="Arial" w:cs="Arial"/>
          <w:sz w:val="24"/>
          <w:szCs w:val="24"/>
        </w:rPr>
        <w:t xml:space="preserve"> - ответственный исполнитель муниципальной программы, орган местного самоуправления </w:t>
      </w:r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(специалист (специалисты) администрации </w:t>
      </w:r>
      <w:r w:rsidR="00950A46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</w:t>
      </w:r>
      <w:r w:rsidR="00FD6E7F" w:rsidRPr="00DF081C">
        <w:rPr>
          <w:rFonts w:ascii="Arial" w:hAnsi="Arial" w:cs="Arial"/>
          <w:sz w:val="24"/>
          <w:szCs w:val="24"/>
        </w:rPr>
        <w:t xml:space="preserve">), являющийся </w:t>
      </w:r>
      <w:r w:rsidRPr="00DF081C">
        <w:rPr>
          <w:rFonts w:ascii="Arial" w:hAnsi="Arial" w:cs="Arial"/>
          <w:sz w:val="24"/>
          <w:szCs w:val="24"/>
        </w:rPr>
        <w:t>ответственным за разработку и реализацию муниципаль</w:t>
      </w:r>
      <w:r w:rsidR="00FD6E7F" w:rsidRPr="00DF081C">
        <w:rPr>
          <w:rFonts w:ascii="Arial" w:hAnsi="Arial" w:cs="Arial"/>
          <w:sz w:val="24"/>
          <w:szCs w:val="24"/>
        </w:rPr>
        <w:t xml:space="preserve">ной программы, определенный </w:t>
      </w:r>
      <w:r w:rsidRPr="00DF081C">
        <w:rPr>
          <w:rFonts w:ascii="Arial" w:hAnsi="Arial" w:cs="Arial"/>
          <w:sz w:val="24"/>
          <w:szCs w:val="24"/>
        </w:rPr>
        <w:t xml:space="preserve"> таковым в соответствии с перечнем муниципальных программ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утвержденным правовым актом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(далее - Перечень муниципальных программ), и обладающий полномочиями, установленными настоящим Порядком (далее - координатор муниципальной программы);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координатор подпрограммы</w:t>
      </w:r>
      <w:r w:rsidRPr="00DF081C">
        <w:rPr>
          <w:rFonts w:ascii="Arial" w:hAnsi="Arial" w:cs="Arial"/>
          <w:sz w:val="24"/>
          <w:szCs w:val="24"/>
        </w:rPr>
        <w:t xml:space="preserve"> - соисполнитель муниципальной программы, орган местного самоуправления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(специалист (специалисты)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поселения), являющийся ответственным за разработку и реализацию подпрограммы, определенный  таковым в соответствии с </w:t>
      </w:r>
      <w:r w:rsidRPr="00DF081C">
        <w:rPr>
          <w:rFonts w:ascii="Arial" w:hAnsi="Arial" w:cs="Arial"/>
          <w:sz w:val="24"/>
          <w:szCs w:val="24"/>
        </w:rPr>
        <w:lastRenderedPageBreak/>
        <w:t>Перечнем муниципальных программ, и обладающий полномочиями, установленными настоящим Порядком (далее - координатор подпрограммы);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участник муниципальной программы</w:t>
      </w:r>
      <w:r w:rsidRPr="00DF081C">
        <w:rPr>
          <w:rFonts w:ascii="Arial" w:hAnsi="Arial" w:cs="Arial"/>
          <w:sz w:val="24"/>
          <w:szCs w:val="24"/>
        </w:rPr>
        <w:t xml:space="preserve"> - орган местного самоуправления (специалист (специалисты)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 сельского поселения), и (или) иной главный распорядитель средств местного бюджета, участвующий в реализации одного или нескольких мероприятий муниципальной программы (подпрограммы, основного мероприятия), не являющийся координатором муниципальной программы (подпрограммы) и муниципальное учреждение </w:t>
      </w:r>
      <w:r w:rsidR="00FD6E7F" w:rsidRPr="00DF081C">
        <w:rPr>
          <w:rFonts w:ascii="Arial" w:hAnsi="Arial" w:cs="Arial"/>
          <w:sz w:val="24"/>
          <w:szCs w:val="24"/>
        </w:rPr>
        <w:t xml:space="preserve">Шегарского </w:t>
      </w:r>
      <w:r w:rsidRPr="00DF081C">
        <w:rPr>
          <w:rFonts w:ascii="Arial" w:hAnsi="Arial" w:cs="Arial"/>
          <w:sz w:val="24"/>
          <w:szCs w:val="24"/>
        </w:rPr>
        <w:t>сельского поселения, наделенное в установленном порядке соответствующими полномочиями;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основные параметры муниципальной программы (подпрограммы)</w:t>
      </w:r>
      <w:r w:rsidRPr="00DF081C">
        <w:rPr>
          <w:rFonts w:ascii="Arial" w:hAnsi="Arial" w:cs="Arial"/>
          <w:sz w:val="24"/>
          <w:szCs w:val="24"/>
        </w:rPr>
        <w:t xml:space="preserve"> - цели, задачи, целевые показатели достижения целей и решения задач муниципальной программы (подпрограммы, основного мероприятия) (далее также - целевой показатель), сроки их достижения, ресурсное обеспечение, необходимое для достижения целей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проблема социально-экономического развития</w:t>
      </w:r>
      <w:r w:rsidRPr="00DF081C">
        <w:rPr>
          <w:rFonts w:ascii="Arial" w:hAnsi="Arial" w:cs="Arial"/>
          <w:sz w:val="24"/>
          <w:szCs w:val="24"/>
        </w:rPr>
        <w:t xml:space="preserve"> - противоречие между желаемым (целевым) и текущим (действительным) состоянием сферы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целевой показатель</w:t>
      </w:r>
      <w:r w:rsidRPr="00DF081C">
        <w:rPr>
          <w:rFonts w:ascii="Arial" w:hAnsi="Arial" w:cs="Arial"/>
          <w:sz w:val="24"/>
          <w:szCs w:val="24"/>
        </w:rPr>
        <w:t xml:space="preserve"> - количественная характеристика результата достижения цели и решения задачи муниципальной программы (подпрограммы, основного мероприятия);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непосредственный результат</w:t>
      </w:r>
      <w:r w:rsidRPr="00DF081C">
        <w:rPr>
          <w:rFonts w:ascii="Arial" w:hAnsi="Arial" w:cs="Arial"/>
          <w:sz w:val="24"/>
          <w:szCs w:val="24"/>
        </w:rPr>
        <w:t xml:space="preserve">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(подпрограммы, основного мероприятия);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результативность муниципальной программы (подпрограммы)</w:t>
      </w:r>
      <w:r w:rsidRPr="00DF081C">
        <w:rPr>
          <w:rFonts w:ascii="Arial" w:hAnsi="Arial" w:cs="Arial"/>
          <w:sz w:val="24"/>
          <w:szCs w:val="24"/>
        </w:rPr>
        <w:t xml:space="preserve"> - степень достижения запланированных целевых показателей;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эффективность муниципальной программы (подпрограммы)</w:t>
      </w:r>
      <w:r w:rsidRPr="00DF081C">
        <w:rPr>
          <w:rFonts w:ascii="Arial" w:hAnsi="Arial" w:cs="Arial"/>
          <w:sz w:val="24"/>
          <w:szCs w:val="24"/>
        </w:rPr>
        <w:t xml:space="preserve"> - соотношение достигнутых целевых показателей и ресурсов, затраченных на их достижение;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факторы риска</w:t>
      </w:r>
      <w:r w:rsidRPr="00DF081C">
        <w:rPr>
          <w:rFonts w:ascii="Arial" w:hAnsi="Arial" w:cs="Arial"/>
          <w:sz w:val="24"/>
          <w:szCs w:val="24"/>
        </w:rPr>
        <w:t xml:space="preserve"> - вероятные явления, события, процессы, не зависящие от координатора муниципальной программы (подпрограммы) и участника муниципальной программы и негативно влияющие на основные параметры муниципальной программы (подпрограммы, основное мероприятие);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 меры муниципального регулирования</w:t>
      </w:r>
      <w:r w:rsidRPr="00DF081C">
        <w:rPr>
          <w:rFonts w:ascii="Arial" w:hAnsi="Arial" w:cs="Arial"/>
          <w:sz w:val="24"/>
          <w:szCs w:val="24"/>
        </w:rPr>
        <w:t xml:space="preserve"> - меры, осуществляемые координатором муниципальной программы (подпрограммы), участником муниципальной программы, основанные на административно-правовых способах воздействия на деятельность тех или иных хозяйствующих субъектов (меры запрета, разрешения, ограничения и стимулирования) в пределах своей компетенции и направленные на обеспечение достижения целей муниципальной программы (налоговые, тарифные, кредитные и иные меры муниципального регулирования);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мониторинг реализации муниципальной программы</w:t>
      </w:r>
      <w:r w:rsidRPr="00DF081C">
        <w:rPr>
          <w:rFonts w:ascii="Arial" w:hAnsi="Arial" w:cs="Arial"/>
          <w:sz w:val="24"/>
          <w:szCs w:val="24"/>
        </w:rPr>
        <w:t xml:space="preserve"> - процесс наблюдения за реализацией основных параметров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6"/>
      <w:r w:rsidRPr="00DF081C">
        <w:rPr>
          <w:rFonts w:ascii="Arial" w:hAnsi="Arial" w:cs="Arial"/>
          <w:sz w:val="24"/>
          <w:szCs w:val="24"/>
        </w:rPr>
        <w:t xml:space="preserve">1.6. Основанием для разработки муниципальных программ является Перечень муниципальных программ, утверждаемый правовым актом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которым устанавливается наименование, координатор муниципальной программы и (или) координаторы подпрограмм.</w:t>
      </w:r>
    </w:p>
    <w:bookmarkEnd w:id="6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Перечень муниципальных программ формируется в соответствии с приоритетами социально-экономической политики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с учетом возможностей финансового и ресурсного обеспечения.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7"/>
      <w:r w:rsidRPr="00DF081C">
        <w:rPr>
          <w:rFonts w:ascii="Arial" w:hAnsi="Arial" w:cs="Arial"/>
          <w:sz w:val="24"/>
          <w:szCs w:val="24"/>
        </w:rPr>
        <w:t>1.7. Разработка и реализация муниципальной программы,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(или) участниками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8"/>
      <w:bookmarkEnd w:id="7"/>
      <w:r w:rsidRPr="00DF081C">
        <w:rPr>
          <w:rFonts w:ascii="Arial" w:hAnsi="Arial" w:cs="Arial"/>
          <w:sz w:val="24"/>
          <w:szCs w:val="24"/>
        </w:rPr>
        <w:t>1.8. Проект муниципальной программы подлежит общественному обсуждению.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9"/>
      <w:bookmarkEnd w:id="8"/>
      <w:r w:rsidRPr="00DF081C">
        <w:rPr>
          <w:rFonts w:ascii="Arial" w:hAnsi="Arial" w:cs="Arial"/>
          <w:sz w:val="24"/>
          <w:szCs w:val="24"/>
        </w:rPr>
        <w:t xml:space="preserve">1.9. Муниципальная программа утверждается правовым актом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110"/>
      <w:bookmarkEnd w:id="9"/>
      <w:r w:rsidRPr="00DF081C">
        <w:rPr>
          <w:rFonts w:ascii="Arial" w:hAnsi="Arial" w:cs="Arial"/>
          <w:sz w:val="24"/>
          <w:szCs w:val="24"/>
        </w:rPr>
        <w:lastRenderedPageBreak/>
        <w:t>1.10. По каждой муниципальной программе ее координатором ежегодно проводится оценка эффективности ее реализации.</w:t>
      </w:r>
      <w:bookmarkEnd w:id="10"/>
    </w:p>
    <w:p w:rsidR="00972BE9" w:rsidRPr="00DF081C" w:rsidRDefault="00972BE9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11" w:name="sub_200"/>
    </w:p>
    <w:p w:rsidR="00972BE9" w:rsidRPr="00DF081C" w:rsidRDefault="00972BE9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2. Требования к содержанию муниципальной программы</w:t>
      </w:r>
    </w:p>
    <w:bookmarkEnd w:id="11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21"/>
      <w:r w:rsidRPr="00DF081C">
        <w:rPr>
          <w:rFonts w:ascii="Arial" w:hAnsi="Arial" w:cs="Arial"/>
          <w:sz w:val="24"/>
          <w:szCs w:val="24"/>
        </w:rPr>
        <w:t>2.1. Муниципальная программа имеет следующую структуру: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211"/>
      <w:bookmarkEnd w:id="12"/>
      <w:r w:rsidRPr="00DF081C">
        <w:rPr>
          <w:rFonts w:ascii="Arial" w:hAnsi="Arial" w:cs="Arial"/>
          <w:sz w:val="24"/>
          <w:szCs w:val="24"/>
        </w:rPr>
        <w:t xml:space="preserve">2.1.1. Паспорт муниципальной программы (по форме согласно </w:t>
      </w:r>
      <w:hyperlink w:anchor="sub_11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приложению 1</w:t>
        </w:r>
      </w:hyperlink>
      <w:r w:rsidRPr="00DF081C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212"/>
      <w:bookmarkEnd w:id="13"/>
      <w:r w:rsidRPr="00DF081C">
        <w:rPr>
          <w:rFonts w:ascii="Arial" w:hAnsi="Arial" w:cs="Arial"/>
          <w:sz w:val="24"/>
          <w:szCs w:val="24"/>
        </w:rPr>
        <w:t>2.1.2. Текстовая часть муниципальной программы, включающая следующие разделы:</w:t>
      </w:r>
    </w:p>
    <w:bookmarkEnd w:id="14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характеристика текущего состояния и прогноз развития соответствующей сферы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цели, задачи и целевые показатели, сроки и этапы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перечень и краткое описание подпрограмм и основных мероприятий муниципальной программы (при наличии);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обоснование ресурсного обеспечения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методика оценки эффективности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 механизм реализации муниципальной программы и </w:t>
      </w:r>
      <w:proofErr w:type="gramStart"/>
      <w:r w:rsidRPr="00DF08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ее выполнением.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213"/>
      <w:r w:rsidRPr="00DF081C">
        <w:rPr>
          <w:rFonts w:ascii="Arial" w:hAnsi="Arial" w:cs="Arial"/>
          <w:sz w:val="24"/>
          <w:szCs w:val="24"/>
        </w:rPr>
        <w:t>2.1.3. Подпрограммы (при наличии) в виде приложений к муниципальной программе.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22"/>
      <w:bookmarkEnd w:id="15"/>
      <w:r w:rsidRPr="00DF081C">
        <w:rPr>
          <w:rFonts w:ascii="Arial" w:hAnsi="Arial" w:cs="Arial"/>
          <w:sz w:val="24"/>
          <w:szCs w:val="24"/>
        </w:rPr>
        <w:t>2.2. К содержанию разделов муниципальной программы предъявляются следующие требования: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sub_221"/>
      <w:bookmarkEnd w:id="16"/>
      <w:r w:rsidRPr="00DF081C">
        <w:rPr>
          <w:rFonts w:ascii="Arial" w:hAnsi="Arial" w:cs="Arial"/>
          <w:sz w:val="24"/>
          <w:szCs w:val="24"/>
        </w:rPr>
        <w:t>2.2.1. Раздел «Характеристика текущего состояния и прогноз развития соответствующей сферы реализации муниципальной программы» (в наименовании раздела указывается сфера реализации муниципальной программы, которая непосредственно отражается в муниципальной программе).</w:t>
      </w:r>
    </w:p>
    <w:bookmarkEnd w:id="17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В рамках </w:t>
      </w:r>
      <w:proofErr w:type="gramStart"/>
      <w:r w:rsidRPr="00DF081C">
        <w:rPr>
          <w:rFonts w:ascii="Arial" w:hAnsi="Arial" w:cs="Arial"/>
          <w:sz w:val="24"/>
          <w:szCs w:val="24"/>
        </w:rPr>
        <w:t>характеристики текущего состояния сферы реализации муниципальной программы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предусматривается проведение анализа ее текущего состояния, включая выявление основных проблем.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Анализ должен включать характеристику реализации политики органов местного самоуправления в регулируемой сфере экономики, выявление потенциала для ее развития и существующих ограничений в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программы. При его формировании учитываются параметры прогноза социально-экономического развития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текущее состояние сферы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222"/>
      <w:r w:rsidRPr="00DF081C">
        <w:rPr>
          <w:rFonts w:ascii="Arial" w:hAnsi="Arial" w:cs="Arial"/>
          <w:sz w:val="24"/>
          <w:szCs w:val="24"/>
        </w:rPr>
        <w:t>2.2.2. Раздел «Цели, задачи и целевые показатели, сроки и этапы реализации муниципальной программы».</w:t>
      </w:r>
    </w:p>
    <w:bookmarkEnd w:id="18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Цели муниципальной программы должны соответствовать приоритетам политики органов местного самоуправления в сфере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Цель должна обладать следующими свойствами: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специфичность (цель должна соответствовать сфере реализации муниципальной программы);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конкретность (не допускаются нечеткие формулировки, ведущие к произвольному или неоднозначному толкованию);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достижимость (цель должна быть достижима за период реализации муниципальной программы);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Достижение цели обеспечивается за счет решения задач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Сформулированные задачи должны быть необходимы и достаточны для достижения соответствующей цели.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Целевые показатели должны количественно характеризовать ход ее реализации, достижение целей и решение задач муниципальной программы, а также: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отражать специфику развития конкретной области, проблем и задач, на решение которых направлена реализация муниципальной программы; иметь количественное значение;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непосредственно зависеть от решения задач и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отвечать иным требованиям, определяемым в соответствии с настоящим Порядком.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перечень целевых показателей подлежат включению показатели, значения которых удовлетворяют одному из следующих условий: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определяются на основе данных государственного статистического наблюдения;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 рассчитываются по методикам, утвержденным правовым актом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а также методикам, включенным в состав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Целевые показатели муниципальной программы приводятся в табличной форме в соответствии с </w:t>
      </w:r>
      <w:hyperlink w:anchor="sub_12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приложением 2</w:t>
        </w:r>
      </w:hyperlink>
      <w:r w:rsidRPr="00DF081C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Целевые показатели подпрограмм и основных мероприятий должны быть увязаны с целевыми показателями, характеризующими достижение целей и решение задач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223"/>
      <w:r w:rsidRPr="00DF081C">
        <w:rPr>
          <w:rFonts w:ascii="Arial" w:hAnsi="Arial" w:cs="Arial"/>
          <w:sz w:val="24"/>
          <w:szCs w:val="24"/>
        </w:rPr>
        <w:t>2.2.3. Раздел «Перечень и краткое описание подпрограмм, основных мероприятий муниципальной программы» (при наличии).</w:t>
      </w:r>
    </w:p>
    <w:bookmarkEnd w:id="19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разделе приводится перечень и краткое описание подпрограмм, а также перечень основных мероприятий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качестве обоснования выделения подпрограмм может использоваться, в том числе, обоснование их вклада в достижение целей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Перечень основных мероприятий должен содержать конкретные формулировки наименований основных мероприятий, отражать источники и объемы финансирования, непосредственные результаты их реализации.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Основные мероприятия, включенные в перечень, не могут дублировать мероприятия других муниципальных программ (подпрограмм).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Масштаб основного мероприятия должен обеспечивать возможность </w:t>
      </w:r>
      <w:proofErr w:type="gramStart"/>
      <w:r w:rsidRPr="00DF08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дублировать наименования целей и задач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иных мер, способствующих созданию благоприятных условий для развития субъектов хозяйственной деятельности в рамках реализации муниципальной программы и другие).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Основное мероприятие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мероприятий.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 xml:space="preserve">Перечень основных мероприятий, реализация которых предполагает финансирование за счет средств местного бюджета, должен отражать соответствующие расходные обязательства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 Перечень основных мероприятий, реализация которых не предполагает финансирование за счет средств местного бюджета, формируется с учетом полномочий органов государственной власти субъектов Российской Федерации, определенных законодательством Российской Федерации.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Перечень основных мероприятий и (или) мероприятий муниципальной программы приводится в табличной форме в соответствии с </w:t>
      </w:r>
      <w:hyperlink w:anchor="sub_13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приложением 3</w:t>
        </w:r>
      </w:hyperlink>
      <w:r w:rsidRPr="00DF081C">
        <w:rPr>
          <w:rFonts w:ascii="Arial" w:hAnsi="Arial" w:cs="Arial"/>
          <w:sz w:val="24"/>
          <w:szCs w:val="24"/>
        </w:rPr>
        <w:t xml:space="preserve"> к настоящему Порядку. Объем бюджетных ассигнований указывается в </w:t>
      </w:r>
      <w:proofErr w:type="gramStart"/>
      <w:r w:rsidRPr="00DF081C">
        <w:rPr>
          <w:rFonts w:ascii="Arial" w:hAnsi="Arial" w:cs="Arial"/>
          <w:sz w:val="24"/>
          <w:szCs w:val="24"/>
        </w:rPr>
        <w:t>тысячах рублей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с точностью до одного знака после запятой.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224"/>
      <w:r w:rsidRPr="00DF081C">
        <w:rPr>
          <w:rFonts w:ascii="Arial" w:hAnsi="Arial" w:cs="Arial"/>
          <w:sz w:val="24"/>
          <w:szCs w:val="24"/>
        </w:rPr>
        <w:t>2.2.4. Раздел «Обоснование ресурсного обеспечения муниципальной программы».</w:t>
      </w:r>
    </w:p>
    <w:bookmarkEnd w:id="20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мероприятиям. Объем бюджетных ассигнований указывается в разрезе источников в </w:t>
      </w:r>
      <w:proofErr w:type="gramStart"/>
      <w:r w:rsidRPr="00DF081C">
        <w:rPr>
          <w:rFonts w:ascii="Arial" w:hAnsi="Arial" w:cs="Arial"/>
          <w:sz w:val="24"/>
          <w:szCs w:val="24"/>
        </w:rPr>
        <w:t>тысячах рублей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с точностью до одного знака после запятой.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В текстовой части приводится описание механизмов привлечения средств </w:t>
      </w:r>
      <w:r w:rsidR="007C6A6F" w:rsidRPr="00DF081C">
        <w:rPr>
          <w:rFonts w:ascii="Arial" w:hAnsi="Arial" w:cs="Arial"/>
          <w:sz w:val="24"/>
          <w:szCs w:val="24"/>
        </w:rPr>
        <w:t>областного</w:t>
      </w:r>
      <w:r w:rsidRPr="00DF081C">
        <w:rPr>
          <w:rFonts w:ascii="Arial" w:hAnsi="Arial" w:cs="Arial"/>
          <w:sz w:val="24"/>
          <w:szCs w:val="24"/>
        </w:rPr>
        <w:t xml:space="preserve"> и местных бюджетов, а также внебюджетных источников для </w:t>
      </w:r>
      <w:proofErr w:type="spellStart"/>
      <w:r w:rsidRPr="00DF081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мероприятий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В случае выделения средств </w:t>
      </w:r>
      <w:r w:rsidR="00FD6E7F" w:rsidRPr="00DF081C">
        <w:rPr>
          <w:rFonts w:ascii="Arial" w:hAnsi="Arial" w:cs="Arial"/>
          <w:sz w:val="24"/>
          <w:szCs w:val="24"/>
        </w:rPr>
        <w:t>областного</w:t>
      </w:r>
      <w:r w:rsidRPr="00DF081C">
        <w:rPr>
          <w:rFonts w:ascii="Arial" w:hAnsi="Arial" w:cs="Arial"/>
          <w:sz w:val="24"/>
          <w:szCs w:val="24"/>
        </w:rPr>
        <w:t xml:space="preserve"> бюджета делается ссылка на соответствующую государственную программу </w:t>
      </w:r>
      <w:r w:rsidR="00FD6E7F" w:rsidRPr="00DF081C">
        <w:rPr>
          <w:rFonts w:ascii="Arial" w:hAnsi="Arial" w:cs="Arial"/>
          <w:sz w:val="24"/>
          <w:szCs w:val="24"/>
        </w:rPr>
        <w:t>Томской области</w:t>
      </w:r>
      <w:r w:rsidRPr="00DF081C">
        <w:rPr>
          <w:rFonts w:ascii="Arial" w:hAnsi="Arial" w:cs="Arial"/>
          <w:sz w:val="24"/>
          <w:szCs w:val="24"/>
        </w:rPr>
        <w:t>, в рамках которой предполагается привлечение сре</w:t>
      </w:r>
      <w:proofErr w:type="gramStart"/>
      <w:r w:rsidRPr="00DF081C">
        <w:rPr>
          <w:rFonts w:ascii="Arial" w:hAnsi="Arial" w:cs="Arial"/>
          <w:sz w:val="24"/>
          <w:szCs w:val="24"/>
        </w:rPr>
        <w:t>дств дл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я финансирования мероприятий муниципальной программы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и (или) иной правовой акт </w:t>
      </w:r>
      <w:r w:rsidR="00FD6E7F" w:rsidRPr="00DF081C">
        <w:rPr>
          <w:rFonts w:ascii="Arial" w:hAnsi="Arial" w:cs="Arial"/>
          <w:sz w:val="24"/>
          <w:szCs w:val="24"/>
        </w:rPr>
        <w:t>Томской области</w:t>
      </w:r>
      <w:r w:rsidRPr="00DF081C">
        <w:rPr>
          <w:rFonts w:ascii="Arial" w:hAnsi="Arial" w:cs="Arial"/>
          <w:sz w:val="24"/>
          <w:szCs w:val="24"/>
        </w:rPr>
        <w:t xml:space="preserve">, в соответствии с которым предоставляются средства </w:t>
      </w:r>
      <w:r w:rsidR="007C6A6F" w:rsidRPr="00DF081C">
        <w:rPr>
          <w:rFonts w:ascii="Arial" w:hAnsi="Arial" w:cs="Arial"/>
          <w:sz w:val="24"/>
          <w:szCs w:val="24"/>
        </w:rPr>
        <w:t>областного</w:t>
      </w:r>
      <w:r w:rsidRPr="00DF081C">
        <w:rPr>
          <w:rFonts w:ascii="Arial" w:hAnsi="Arial" w:cs="Arial"/>
          <w:sz w:val="24"/>
          <w:szCs w:val="24"/>
        </w:rPr>
        <w:t xml:space="preserve"> бюджета бюджету муниципального образования. 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По мероприятиям, предусматривающим финансирование за счет внебюджетных источников, приводится механизм привлечения внебюджетных средств.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и (или) приобретением объектов недвижимого имущества</w:t>
      </w:r>
      <w:r w:rsidR="00FD6E7F" w:rsidRPr="00DF081C">
        <w:rPr>
          <w:rFonts w:ascii="Arial" w:hAnsi="Arial" w:cs="Arial"/>
          <w:sz w:val="24"/>
          <w:szCs w:val="24"/>
        </w:rPr>
        <w:t xml:space="preserve"> в муниципальную собственность 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(по годам реализации и источникам финансирования). </w:t>
      </w:r>
      <w:proofErr w:type="gramStart"/>
      <w:r w:rsidRPr="00DF081C">
        <w:rPr>
          <w:rFonts w:ascii="Arial" w:hAnsi="Arial" w:cs="Arial"/>
          <w:sz w:val="24"/>
          <w:szCs w:val="24"/>
        </w:rPr>
        <w:t xml:space="preserve">При включении в муниципальную программу (подпрограмму, основное мероприятие) мероприятий, предусматривающих предоставление бюджетных инвестиций (субсидий) на указанные цели, следует руководствоваться нормативными правовыми актами администрации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определяющими порядок принятия решений о подготовке и реализации бюджетных инвестиций в объекты муниципальной собственности </w:t>
      </w:r>
      <w:r w:rsidR="00FD6E7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и приобретение объектов недвижимого имущества в муниципальную собственность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sub_228"/>
      <w:r w:rsidRPr="00DF081C">
        <w:rPr>
          <w:rFonts w:ascii="Arial" w:hAnsi="Arial" w:cs="Arial"/>
          <w:sz w:val="24"/>
          <w:szCs w:val="24"/>
        </w:rPr>
        <w:t>2.2.5. Раздел «Методика оценки эффективности реализации муниципальной программы».</w:t>
      </w:r>
    </w:p>
    <w:bookmarkEnd w:id="21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>- степени достижения целей и решения задач муниципальной программы и входящих в нее подпрограмм и основных мероприятий;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степени соответствия запланированному уровню затрат и эффективности использования средств местного бюджета;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степени реализации мероприятий подпрограмм и основных мероприятий (достижения ожидаемых непосредственных результатов их реализации).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При разработке </w:t>
      </w:r>
      <w:proofErr w:type="gramStart"/>
      <w:r w:rsidRPr="00DF081C">
        <w:rPr>
          <w:rFonts w:ascii="Arial" w:hAnsi="Arial" w:cs="Arial"/>
          <w:sz w:val="24"/>
          <w:szCs w:val="24"/>
        </w:rPr>
        <w:t>Методики оценки эффективности реализации муниципальной программы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рекомендуется использовать базовые положения типовой методики оценки эффективности реализации муниципальной программы в соответствии с </w:t>
      </w:r>
      <w:hyperlink w:anchor="sub_17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приложением</w:t>
        </w:r>
      </w:hyperlink>
      <w:r w:rsidRPr="00DF081C">
        <w:rPr>
          <w:rFonts w:ascii="Arial" w:hAnsi="Arial" w:cs="Arial"/>
          <w:sz w:val="24"/>
          <w:szCs w:val="24"/>
        </w:rPr>
        <w:t xml:space="preserve"> 4 к настоящему Порядку.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При проведении оценки эффективности реализации муниципальных программ также учитываются результаты оценки эффективности налоговых расходов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sub_229"/>
      <w:r w:rsidRPr="00DF081C">
        <w:rPr>
          <w:rFonts w:ascii="Arial" w:hAnsi="Arial" w:cs="Arial"/>
          <w:sz w:val="24"/>
          <w:szCs w:val="24"/>
        </w:rPr>
        <w:t xml:space="preserve">2.2.6. Раздел «Механизм реализации муниципальной программы и </w:t>
      </w:r>
      <w:proofErr w:type="gramStart"/>
      <w:r w:rsidRPr="00DF08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ее выполнением».</w:t>
      </w:r>
    </w:p>
    <w:bookmarkEnd w:id="22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Раздел должен включать описание механизмов управления муниципальной программой, взаимодействия координатора муниципальной программы с координаторами подпрограмм и участниками муниципальной программы, </w:t>
      </w:r>
      <w:proofErr w:type="gramStart"/>
      <w:r w:rsidRPr="00DF08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ее выполнением.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 xml:space="preserve">Если муниципальная программа предусматривает мероприятия по предоставлению субсидий и субвенций в соответствии со </w:t>
      </w:r>
      <w:hyperlink r:id="rId8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статьями 78</w:t>
        </w:r>
      </w:hyperlink>
      <w:r w:rsidRPr="00DF081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78.1</w:t>
        </w:r>
      </w:hyperlink>
      <w:r w:rsidRPr="00DF081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78.2</w:t>
        </w:r>
      </w:hyperlink>
      <w:r w:rsidRPr="00DF081C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140</w:t>
        </w:r>
      </w:hyperlink>
      <w:r w:rsidRPr="00DF081C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порядки предоставления субсидий, порядки расходования субвенций могут утверждаться отдельными нормативными правовыми актами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в соответствии с требованиями </w:t>
      </w:r>
      <w:hyperlink r:id="rId12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бюджетного законодательства</w:t>
        </w:r>
      </w:hyperlink>
      <w:r w:rsidRPr="00DF081C">
        <w:rPr>
          <w:rFonts w:ascii="Arial" w:hAnsi="Arial" w:cs="Arial"/>
          <w:sz w:val="24"/>
          <w:szCs w:val="24"/>
        </w:rPr>
        <w:t xml:space="preserve"> Российской Федерации или в составе раздела «Механизм реализации муниципальной программы и контроль за ее выполнением» муниципальной программы.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Основные требования к указанному разделу муниципальной программы изложены в </w:t>
      </w:r>
      <w:hyperlink w:anchor="sub_4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разделе 4</w:t>
        </w:r>
      </w:hyperlink>
      <w:r w:rsidRPr="00DF081C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sub_23"/>
      <w:r w:rsidRPr="00DF081C">
        <w:rPr>
          <w:rFonts w:ascii="Arial" w:hAnsi="Arial" w:cs="Arial"/>
          <w:sz w:val="24"/>
          <w:szCs w:val="24"/>
        </w:rPr>
        <w:t>2.3. Подпрограмма формируется с учетом согласованности основных параметров подпрограммы и муниципальной программы.</w:t>
      </w:r>
    </w:p>
    <w:bookmarkEnd w:id="23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Подпрограмма имеет следующую структуру: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231"/>
      <w:r w:rsidRPr="00DF081C">
        <w:rPr>
          <w:rFonts w:ascii="Arial" w:hAnsi="Arial" w:cs="Arial"/>
          <w:sz w:val="24"/>
          <w:szCs w:val="24"/>
        </w:rPr>
        <w:t xml:space="preserve">2.3.1. Паспорт подпрограммы (по форме согласно </w:t>
      </w:r>
      <w:hyperlink w:anchor="sub_18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DF081C">
        <w:rPr>
          <w:rFonts w:ascii="Arial" w:hAnsi="Arial" w:cs="Arial"/>
          <w:sz w:val="24"/>
          <w:szCs w:val="24"/>
        </w:rPr>
        <w:t xml:space="preserve"> 5 к настоящему Порядку).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232"/>
      <w:bookmarkEnd w:id="24"/>
      <w:r w:rsidRPr="00DF081C">
        <w:rPr>
          <w:rFonts w:ascii="Arial" w:hAnsi="Arial" w:cs="Arial"/>
          <w:sz w:val="24"/>
          <w:szCs w:val="24"/>
        </w:rPr>
        <w:t>2.3.2. Текстовая часть подпрограммы по следующим разделам:</w:t>
      </w:r>
    </w:p>
    <w:bookmarkEnd w:id="25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 характеристика текущего состояния и прогноз развития соответствующей сферы социально-экономического развития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(в наименовании раздела указывается сфера социально-экономического развития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которая непосредственно отражается в подпрограмме);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цели, задачи и целевые показатели достижения целей и решения задач, сроки и этапы реализации подпрограммы;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перечень мероприятий подпрограммы;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обоснование ресурсного обеспечения подпрограммы;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механизм реализации подпрограммы.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sub_233"/>
      <w:r w:rsidRPr="00DF081C">
        <w:rPr>
          <w:rFonts w:ascii="Arial" w:hAnsi="Arial" w:cs="Arial"/>
          <w:sz w:val="24"/>
          <w:szCs w:val="24"/>
        </w:rPr>
        <w:t>2.3.3. Требования к разделам подпрограммы аналогичны требованиям, предъявляемым к содержанию соответствующих разделов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234"/>
      <w:bookmarkEnd w:id="26"/>
      <w:r w:rsidRPr="00DF081C">
        <w:rPr>
          <w:rFonts w:ascii="Arial" w:hAnsi="Arial" w:cs="Arial"/>
          <w:sz w:val="24"/>
          <w:szCs w:val="24"/>
        </w:rPr>
        <w:t>2.3.4. Мероприятия подпрограмм в обязательном порядке должны быть увязаны с конечными результатами подпрограммы.</w:t>
      </w:r>
    </w:p>
    <w:bookmarkEnd w:id="27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Перечень мероприятий подпрограммы формируется в табличной форме в соответствии с </w:t>
      </w:r>
      <w:hyperlink w:anchor="sub_190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приложением</w:t>
        </w:r>
      </w:hyperlink>
      <w:r w:rsidRPr="00DF081C">
        <w:rPr>
          <w:rFonts w:ascii="Arial" w:hAnsi="Arial" w:cs="Arial"/>
          <w:sz w:val="24"/>
          <w:szCs w:val="24"/>
        </w:rPr>
        <w:t xml:space="preserve"> 6 к настоящему Порядку.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sub_235"/>
      <w:r w:rsidRPr="00DF081C">
        <w:rPr>
          <w:rFonts w:ascii="Arial" w:hAnsi="Arial" w:cs="Arial"/>
          <w:sz w:val="24"/>
          <w:szCs w:val="24"/>
        </w:rPr>
        <w:t xml:space="preserve">2.3.5. В муниципальную программу может включаться подпрограмма, содержащая мероприятия, направленные на обеспечение эффективного управления реализацией </w:t>
      </w:r>
      <w:r w:rsidRPr="00DF081C">
        <w:rPr>
          <w:rFonts w:ascii="Arial" w:hAnsi="Arial" w:cs="Arial"/>
          <w:sz w:val="24"/>
          <w:szCs w:val="24"/>
        </w:rPr>
        <w:lastRenderedPageBreak/>
        <w:t xml:space="preserve">муниципальной программы. </w:t>
      </w:r>
      <w:proofErr w:type="gramStart"/>
      <w:r w:rsidRPr="00DF081C">
        <w:rPr>
          <w:rFonts w:ascii="Arial" w:hAnsi="Arial" w:cs="Arial"/>
          <w:sz w:val="24"/>
          <w:szCs w:val="24"/>
        </w:rPr>
        <w:t>В данной подпрограмме отражаются цели и задачи, направленные, в том числе, на обеспечение эффективного исполнения муниципальных функций, повышение доступности и качества оказания муниципальных услуг (выполнения работ)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</w:t>
      </w:r>
      <w:proofErr w:type="gramEnd"/>
    </w:p>
    <w:bookmarkEnd w:id="28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>Задачи подпрограммы могут также включать внедрение новых управленческих механизмов в сфере реализации муниципальной программы (переход к предоставлению муниципальных услуг (выполнению работ) в электронном виде; разработка и внедрение единых нормативных затрат на оказание муниципальных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 и другое).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Задачи подпрограммы характеризуются количественными показателями, отвечающими требованиям настоящего Порядка.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Для достижения целей (решения задач) подпрограммы формируются мероприятия, в состав которых может включаться финансирование содержания органов местного самоуправления, обеспечение деятельности муниципальных учреждений, находящихся в их ведомственной (отраслевой) принадлежности, участвующих в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3. Порядок разработки и утверждения муниципальных программ, изменений в муниципальные программы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3.1. Порядок принятия решения о разработке, формировании и реализации муниципальных программ: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3.1.1. Основанием для разработки муниципальных программ является 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Перечень муниципальных программ, утвержденный правовым актом администрации </w:t>
      </w:r>
      <w:r w:rsidR="00AE737B" w:rsidRPr="00DF081C">
        <w:rPr>
          <w:rFonts w:ascii="Arial" w:hAnsi="Arial" w:cs="Arial"/>
          <w:sz w:val="24"/>
          <w:szCs w:val="24"/>
          <w:shd w:val="clear" w:color="auto" w:fill="FFFFFF"/>
        </w:rPr>
        <w:t>Шегарского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Pr="00DF081C">
        <w:rPr>
          <w:rFonts w:ascii="Arial" w:hAnsi="Arial" w:cs="Arial"/>
          <w:sz w:val="24"/>
          <w:szCs w:val="24"/>
        </w:rPr>
        <w:t>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>3.2. Проект муниципальной программы подлежит общественному обсуждению. Порядок проведения общественного обсуждения проектов муниципальных программ приведен в приложении 7 к настоящему Порядку.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3.3. Проекты муниципальных программ подлежат утверждению правовым актом </w:t>
      </w:r>
      <w:r w:rsidRPr="00DF081C">
        <w:rPr>
          <w:rFonts w:ascii="Arial" w:hAnsi="Arial" w:cs="Arial"/>
          <w:sz w:val="24"/>
          <w:szCs w:val="24"/>
        </w:rPr>
        <w:t xml:space="preserve">администрации </w:t>
      </w:r>
      <w:r w:rsidR="00AE737B" w:rsidRPr="00DF081C">
        <w:rPr>
          <w:rFonts w:ascii="Arial" w:hAnsi="Arial" w:cs="Arial"/>
          <w:sz w:val="24"/>
          <w:szCs w:val="24"/>
        </w:rPr>
        <w:t xml:space="preserve">Шегарского </w:t>
      </w:r>
      <w:r w:rsidRPr="00DF081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>не позднее 15 ноября года, предшествующего году начала реализации муниципальной программы, или в текущем финансовом году реализации муниципальной программы не позднее 1 декабря текущего финансового года.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>Изменения в муниципальные программы подлежат утверждению не позднее 31 декабря текущего финансового года.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программы подлежат приведению в соответствие с решением Совета </w:t>
      </w:r>
      <w:r w:rsidR="00AE737B" w:rsidRPr="00DF081C">
        <w:rPr>
          <w:rFonts w:ascii="Arial" w:hAnsi="Arial" w:cs="Arial"/>
          <w:sz w:val="24"/>
          <w:szCs w:val="24"/>
          <w:shd w:val="clear" w:color="auto" w:fill="FFFFFF"/>
        </w:rPr>
        <w:t>Шегарского</w:t>
      </w: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о бюджете не позднее 1 апреля текущего финансового года.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 xml:space="preserve">3.5. Внесение изменений в подпрограммы и основные мероприятия осуществляется путем внесения изменений в муниципальную программу. </w:t>
      </w:r>
      <w:r w:rsidRPr="00DF081C">
        <w:rPr>
          <w:rFonts w:ascii="Arial" w:hAnsi="Arial" w:cs="Arial"/>
          <w:sz w:val="24"/>
          <w:szCs w:val="24"/>
        </w:rPr>
        <w:t>При внесении изменений в подпрограмму соответствующие изменения вносятся и в муниципальную программу, в состав которой она входит.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  <w:shd w:val="clear" w:color="auto" w:fill="FFFFFF"/>
        </w:rPr>
        <w:t>При внесении изменений в муниципальную программу (подпрограмму, основное мероприятие) значения показателей муниципальной программы (подпрограммы, основного мероприятия), относящиеся к прошедшим периодам реализации муниципальной программы, изменению не подлежат.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29" w:name="sub_400"/>
      <w:r w:rsidRPr="00DF081C">
        <w:rPr>
          <w:rFonts w:ascii="Arial" w:hAnsi="Arial" w:cs="Arial"/>
          <w:b w:val="0"/>
          <w:sz w:val="24"/>
          <w:szCs w:val="24"/>
        </w:rPr>
        <w:t xml:space="preserve">4. Механизм реализации муниципальной программы и </w:t>
      </w:r>
      <w:proofErr w:type="gramStart"/>
      <w:r w:rsidRPr="00DF081C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DF081C">
        <w:rPr>
          <w:rFonts w:ascii="Arial" w:hAnsi="Arial" w:cs="Arial"/>
          <w:b w:val="0"/>
          <w:sz w:val="24"/>
          <w:szCs w:val="24"/>
        </w:rPr>
        <w:t xml:space="preserve"> ее выполнением</w:t>
      </w:r>
      <w:bookmarkEnd w:id="29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sub_410"/>
      <w:r w:rsidRPr="00DF081C">
        <w:rPr>
          <w:rFonts w:ascii="Arial" w:hAnsi="Arial" w:cs="Arial"/>
          <w:sz w:val="24"/>
          <w:szCs w:val="24"/>
        </w:rPr>
        <w:lastRenderedPageBreak/>
        <w:t>4.1. Текущее управление муниципальной программой осуществляет ее координатор (специалист администрации), который:</w:t>
      </w:r>
    </w:p>
    <w:bookmarkEnd w:id="30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формирует структуру муниципальной программы и перечень координаторов подпрограмм, участников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принимает решение о необходимости внесения в установленном порядке изменений в муниципальную программу;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несет ответственность за достижение целевых показателей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ежегодно проводит оценку эффективности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размещает информацию о ходе реализации муниципальной программы на официальном сайте в информационно-телекоммуникационной сети «Интернет»;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осуществляет иные полномочия, установленные муниципальной программой.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sub_420"/>
      <w:r w:rsidRPr="00DF081C">
        <w:rPr>
          <w:rFonts w:ascii="Arial" w:hAnsi="Arial" w:cs="Arial"/>
          <w:sz w:val="24"/>
          <w:szCs w:val="24"/>
        </w:rPr>
        <w:t>4.2. Текущее управление подпрограммой осуществляет ее координатор, (специалист администрации), который:</w:t>
      </w:r>
    </w:p>
    <w:bookmarkEnd w:id="31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обеспечивает разработку и реализацию подпрограммы;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организует работу по достижению целевых показателей подпрограммы;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представляет координатору муниципальной программы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осуществляет иные полномочия, установленные муниципальной программой (подпрограммой).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4.3. По муниципальной программе, срок реализации которой завершился в отчетном году, координатор муниципальной программы формирует отчет о выполнении программы согласно приложению 8,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4.4. </w:t>
      </w:r>
      <w:proofErr w:type="gramStart"/>
      <w:r w:rsidR="00AE737B" w:rsidRPr="00DF081C">
        <w:rPr>
          <w:rFonts w:ascii="Arial" w:hAnsi="Arial" w:cs="Arial"/>
          <w:sz w:val="24"/>
          <w:szCs w:val="24"/>
        </w:rPr>
        <w:t xml:space="preserve">Специалист </w:t>
      </w:r>
      <w:r w:rsidRPr="00DF081C">
        <w:rPr>
          <w:rFonts w:ascii="Arial" w:hAnsi="Arial" w:cs="Arial"/>
          <w:sz w:val="24"/>
          <w:szCs w:val="24"/>
        </w:rPr>
        <w:t>администрации</w:t>
      </w:r>
      <w:r w:rsidR="00AE737B" w:rsidRPr="00DF081C">
        <w:rPr>
          <w:rFonts w:ascii="Arial" w:hAnsi="Arial" w:cs="Arial"/>
          <w:sz w:val="24"/>
          <w:szCs w:val="24"/>
        </w:rPr>
        <w:t>, ответственный за формирование и ведение бюджета,</w:t>
      </w:r>
      <w:r w:rsidRPr="00DF081C">
        <w:rPr>
          <w:rFonts w:ascii="Arial" w:hAnsi="Arial" w:cs="Arial"/>
          <w:sz w:val="24"/>
          <w:szCs w:val="24"/>
        </w:rPr>
        <w:t xml:space="preserve"> ежегодно, до 10 февраля года, следующего за отчетным, формирует и представляет главе администрации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  <w:proofErr w:type="gramEnd"/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сведения об основных результатах реализации муниципальных программ за отчетный период;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сведения о степени соответствия установленных и достигнутых целевых показателей муниципальных программ за отчетный год;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сведения об исполнении расходных обязательств муниципальных программ;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 xml:space="preserve">- 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</w:t>
      </w:r>
      <w:r w:rsidRPr="00DF081C">
        <w:rPr>
          <w:rFonts w:ascii="Arial" w:hAnsi="Arial" w:cs="Arial"/>
          <w:sz w:val="24"/>
          <w:szCs w:val="24"/>
        </w:rPr>
        <w:lastRenderedPageBreak/>
        <w:t>предусмотренных законодательством Российской Федерации мер ответственности в отношении - координаторов муниципальной программы (подпрограмм) и участников муниципальной программы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за не достижение запланированных результатов реализации муниципальной программы.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Сводный доклад о ходе реализации и оценки эффективности реализации муниципальных программ подлежит размещению на официальном сайте администрации </w:t>
      </w:r>
      <w:r w:rsidR="00AE737B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sub_412"/>
      <w:r w:rsidRPr="00DF081C">
        <w:rPr>
          <w:rFonts w:ascii="Arial" w:hAnsi="Arial" w:cs="Arial"/>
          <w:sz w:val="24"/>
          <w:szCs w:val="24"/>
        </w:rPr>
        <w:t>4.5. 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sub_413"/>
      <w:bookmarkEnd w:id="32"/>
      <w:r w:rsidRPr="00DF081C">
        <w:rPr>
          <w:rFonts w:ascii="Arial" w:hAnsi="Arial" w:cs="Arial"/>
          <w:sz w:val="24"/>
          <w:szCs w:val="24"/>
        </w:rPr>
        <w:t>4.6. Муниципальный заказчик:</w:t>
      </w:r>
    </w:p>
    <w:bookmarkEnd w:id="33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 заключает муниципальные контракты в установленном законодательством порядке согласно </w:t>
      </w:r>
      <w:hyperlink r:id="rId13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Федеральному закону</w:t>
        </w:r>
      </w:hyperlink>
      <w:r w:rsidRPr="00DF081C">
        <w:rPr>
          <w:rFonts w:ascii="Arial" w:hAnsi="Arial" w:cs="Arial"/>
          <w:sz w:val="24"/>
          <w:szCs w:val="24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проводит анализ выполнения мероприятия;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sub_414"/>
      <w:r w:rsidRPr="00DF081C">
        <w:rPr>
          <w:rFonts w:ascii="Arial" w:hAnsi="Arial" w:cs="Arial"/>
          <w:sz w:val="24"/>
          <w:szCs w:val="24"/>
        </w:rPr>
        <w:t>4.7. Главный распорядитель (распорядитель) бюджетных сре</w:t>
      </w:r>
      <w:proofErr w:type="gramStart"/>
      <w:r w:rsidRPr="00DF081C">
        <w:rPr>
          <w:rFonts w:ascii="Arial" w:hAnsi="Arial" w:cs="Arial"/>
          <w:sz w:val="24"/>
          <w:szCs w:val="24"/>
        </w:rPr>
        <w:t>дств в пр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еделах полномочий, установленных </w:t>
      </w:r>
      <w:hyperlink r:id="rId14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DF081C">
        <w:rPr>
          <w:rFonts w:ascii="Arial" w:hAnsi="Arial" w:cs="Arial"/>
          <w:sz w:val="24"/>
          <w:szCs w:val="24"/>
        </w:rPr>
        <w:t xml:space="preserve"> Российской Федерации:</w:t>
      </w:r>
    </w:p>
    <w:bookmarkEnd w:id="34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обеспечивает ре</w:t>
      </w:r>
      <w:r w:rsidR="00AE737B" w:rsidRPr="00DF081C">
        <w:rPr>
          <w:rFonts w:ascii="Arial" w:hAnsi="Arial" w:cs="Arial"/>
          <w:sz w:val="24"/>
          <w:szCs w:val="24"/>
        </w:rPr>
        <w:t>зультативность, адресный</w:t>
      </w:r>
      <w:r w:rsidRPr="00DF081C">
        <w:rPr>
          <w:rFonts w:ascii="Arial" w:hAnsi="Arial" w:cs="Arial"/>
          <w:sz w:val="24"/>
          <w:szCs w:val="24"/>
        </w:rPr>
        <w:t xml:space="preserve"> и целевой характер использования бюджетных сре</w:t>
      </w:r>
      <w:proofErr w:type="gramStart"/>
      <w:r w:rsidRPr="00DF081C">
        <w:rPr>
          <w:rFonts w:ascii="Arial" w:hAnsi="Arial" w:cs="Arial"/>
          <w:sz w:val="24"/>
          <w:szCs w:val="24"/>
        </w:rPr>
        <w:t>дств в с</w:t>
      </w:r>
      <w:proofErr w:type="gramEnd"/>
      <w:r w:rsidRPr="00DF081C">
        <w:rPr>
          <w:rFonts w:ascii="Arial" w:hAnsi="Arial" w:cs="Arial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осуществляет оценку эффективности использования субсидий в соответствии с утвержденным порядком предоставления и распределения субсидий из местного бюджета бюджетам поселений;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 осуществляет иные полномочия, установленные </w:t>
      </w:r>
      <w:hyperlink r:id="rId15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DF081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sub_415"/>
      <w:r w:rsidRPr="00DF081C">
        <w:rPr>
          <w:rFonts w:ascii="Arial" w:hAnsi="Arial" w:cs="Arial"/>
          <w:sz w:val="24"/>
          <w:szCs w:val="24"/>
        </w:rPr>
        <w:t>4.8. Исполнитель:</w:t>
      </w:r>
    </w:p>
    <w:bookmarkEnd w:id="35"/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обеспечивает реализацию мероприятия и проводит анализ его выполнения;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осуществляет иные полномочия, установленные муниципальной программой (подпрограммой).</w:t>
      </w:r>
    </w:p>
    <w:p w:rsidR="00972BE9" w:rsidRPr="00DF081C" w:rsidRDefault="00972BE9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0A46" w:rsidRPr="00DF081C" w:rsidRDefault="00950A46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0A46" w:rsidRPr="00DF081C" w:rsidRDefault="00950A46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0A46" w:rsidRPr="00DF081C" w:rsidRDefault="00950A46" w:rsidP="00950A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>Приложение 1</w:t>
      </w: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E737B" w:rsidRPr="00DF081C" w:rsidRDefault="00AE737B" w:rsidP="00AE737B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AE737B" w:rsidRPr="00DF081C" w:rsidRDefault="00AE737B" w:rsidP="00AE737B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972BE9" w:rsidRPr="00DF081C" w:rsidRDefault="00972BE9" w:rsidP="00AE737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Паспорт</w:t>
      </w:r>
      <w:r w:rsidRPr="00DF081C">
        <w:rPr>
          <w:rFonts w:ascii="Arial" w:hAnsi="Arial" w:cs="Arial"/>
          <w:b w:val="0"/>
          <w:sz w:val="24"/>
          <w:szCs w:val="24"/>
        </w:rPr>
        <w:br/>
        <w:t>муниципальной программы</w:t>
      </w: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«________________________________________________________________»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24"/>
        <w:gridCol w:w="6287"/>
      </w:tblGrid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Координатор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Координаторы подпрограмм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Участники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Подпрограммы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Цели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Задачи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Перечень целевых показателей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Этапы и сроки реализации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r w:rsidRPr="00DF081C">
              <w:t>Объемы бюджетных ассигнований муниципальной программы</w:t>
            </w:r>
          </w:p>
          <w:p w:rsidR="00AE737B" w:rsidRPr="00DF081C" w:rsidRDefault="00AE737B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  <w:tr w:rsidR="00AE737B" w:rsidRPr="00DF081C" w:rsidTr="00AE737B">
        <w:tc>
          <w:tcPr>
            <w:tcW w:w="3924" w:type="dxa"/>
            <w:shd w:val="clear" w:color="auto" w:fill="auto"/>
          </w:tcPr>
          <w:p w:rsidR="00AE737B" w:rsidRPr="00DF081C" w:rsidRDefault="00AE737B" w:rsidP="00AE737B">
            <w:pPr>
              <w:pStyle w:val="afffe"/>
            </w:pPr>
            <w:proofErr w:type="gramStart"/>
            <w:r w:rsidRPr="00DF081C">
              <w:t>Контроль за</w:t>
            </w:r>
            <w:proofErr w:type="gramEnd"/>
            <w:r w:rsidRPr="00DF081C">
              <w:t xml:space="preserve"> выполнением муниципальной программы</w:t>
            </w:r>
          </w:p>
        </w:tc>
        <w:tc>
          <w:tcPr>
            <w:tcW w:w="6287" w:type="dxa"/>
            <w:shd w:val="clear" w:color="auto" w:fill="auto"/>
          </w:tcPr>
          <w:p w:rsidR="00AE737B" w:rsidRPr="00DF081C" w:rsidRDefault="00AE737B" w:rsidP="00AE737B">
            <w:pPr>
              <w:pStyle w:val="afff6"/>
              <w:snapToGrid w:val="0"/>
            </w:pPr>
          </w:p>
        </w:tc>
      </w:tr>
    </w:tbl>
    <w:p w:rsidR="00972BE9" w:rsidRPr="00DF081C" w:rsidRDefault="00972BE9" w:rsidP="00AE737B">
      <w:pPr>
        <w:spacing w:after="0" w:line="240" w:lineRule="auto"/>
        <w:ind w:left="-108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36" w:name="sub_1200"/>
      <w:bookmarkEnd w:id="36"/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37B" w:rsidRPr="00DF081C" w:rsidRDefault="00AE737B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37B" w:rsidRPr="00DF081C" w:rsidRDefault="00AE737B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37B" w:rsidRPr="00DF081C" w:rsidRDefault="00AE737B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Style w:val="aa"/>
          <w:rFonts w:ascii="Arial" w:hAnsi="Arial" w:cs="Arial"/>
          <w:b w:val="0"/>
          <w:color w:val="auto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Style w:val="aa"/>
          <w:rFonts w:ascii="Arial" w:hAnsi="Arial" w:cs="Arial"/>
          <w:b w:val="0"/>
          <w:color w:val="auto"/>
          <w:sz w:val="24"/>
          <w:szCs w:val="24"/>
        </w:rPr>
      </w:pP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  <w:r w:rsidR="00A47F01"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2</w:t>
      </w: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E737B" w:rsidRPr="00DF081C" w:rsidRDefault="00AE737B" w:rsidP="00AE737B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E737B" w:rsidRPr="00DF081C" w:rsidRDefault="00AE737B" w:rsidP="00AE737B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972BE9" w:rsidRPr="00DF081C" w:rsidRDefault="00AE737B" w:rsidP="00A47F01">
      <w:pPr>
        <w:spacing w:after="0" w:line="240" w:lineRule="auto"/>
        <w:ind w:left="5103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A47F01" w:rsidRPr="00DF081C" w:rsidRDefault="00A47F01" w:rsidP="00A47F01">
      <w:pPr>
        <w:spacing w:after="0" w:line="240" w:lineRule="auto"/>
        <w:ind w:left="5103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Целевые показатели муниципальной программы</w:t>
      </w:r>
    </w:p>
    <w:p w:rsidR="00A47F01" w:rsidRPr="00DF081C" w:rsidRDefault="00A47F01" w:rsidP="00A47F01">
      <w:pPr>
        <w:spacing w:after="0" w:line="240" w:lineRule="auto"/>
        <w:jc w:val="center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«_________________________________________________________________»</w:t>
      </w:r>
    </w:p>
    <w:p w:rsidR="00A47F01" w:rsidRPr="00DF081C" w:rsidRDefault="00A47F01" w:rsidP="00A47F0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A47F01" w:rsidRPr="00DF081C" w:rsidRDefault="00A47F01" w:rsidP="00A47F0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279"/>
        <w:gridCol w:w="101"/>
        <w:gridCol w:w="840"/>
        <w:gridCol w:w="700"/>
        <w:gridCol w:w="60"/>
        <w:gridCol w:w="1559"/>
        <w:gridCol w:w="1559"/>
        <w:gridCol w:w="1721"/>
      </w:tblGrid>
      <w:tr w:rsidR="00972BE9" w:rsidRPr="00DF081C" w:rsidTr="00A47F01">
        <w:tc>
          <w:tcPr>
            <w:tcW w:w="840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№</w:t>
            </w:r>
            <w:r w:rsidRPr="00DF081C">
              <w:br/>
            </w:r>
            <w:proofErr w:type="spellStart"/>
            <w:proofErr w:type="gramStart"/>
            <w:r w:rsidRPr="00DF081C">
              <w:t>п</w:t>
            </w:r>
            <w:proofErr w:type="spellEnd"/>
            <w:proofErr w:type="gramEnd"/>
            <w:r w:rsidRPr="00DF081C">
              <w:t>/</w:t>
            </w:r>
            <w:proofErr w:type="spellStart"/>
            <w:r w:rsidRPr="00DF081C">
              <w:t>п</w:t>
            </w:r>
            <w:proofErr w:type="spellEnd"/>
          </w:p>
        </w:tc>
        <w:tc>
          <w:tcPr>
            <w:tcW w:w="2279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Наименование целевого показателя</w:t>
            </w:r>
          </w:p>
        </w:tc>
        <w:tc>
          <w:tcPr>
            <w:tcW w:w="941" w:type="dxa"/>
            <w:gridSpan w:val="2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spellStart"/>
            <w:proofErr w:type="gramStart"/>
            <w:r w:rsidRPr="00DF081C">
              <w:t>Еди-ница</w:t>
            </w:r>
            <w:proofErr w:type="spellEnd"/>
            <w:proofErr w:type="gramEnd"/>
            <w:r w:rsidRPr="00DF081C">
              <w:t xml:space="preserve"> </w:t>
            </w:r>
            <w:proofErr w:type="spellStart"/>
            <w:r w:rsidRPr="00DF081C">
              <w:t>изме-рения</w:t>
            </w:r>
            <w:proofErr w:type="spellEnd"/>
          </w:p>
        </w:tc>
        <w:tc>
          <w:tcPr>
            <w:tcW w:w="760" w:type="dxa"/>
            <w:gridSpan w:val="2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spellStart"/>
            <w:proofErr w:type="gramStart"/>
            <w:r w:rsidRPr="00DF081C">
              <w:t>Ста-тус</w:t>
            </w:r>
            <w:proofErr w:type="spellEnd"/>
            <w:proofErr w:type="gramEnd"/>
            <w:r w:rsidR="00410FB6" w:rsidRPr="00DF081C">
              <w:fldChar w:fldCharType="begin"/>
            </w:r>
            <w:r w:rsidRPr="00DF081C">
              <w:instrText xml:space="preserve"> HYPERLINK  \l "sub_10"</w:instrText>
            </w:r>
            <w:r w:rsidR="00410FB6" w:rsidRPr="00DF081C">
              <w:fldChar w:fldCharType="separate"/>
            </w:r>
            <w:r w:rsidRPr="00DF081C">
              <w:rPr>
                <w:rStyle w:val="ab"/>
                <w:b w:val="0"/>
                <w:bCs w:val="0"/>
                <w:color w:val="auto"/>
              </w:rPr>
              <w:t>*</w:t>
            </w:r>
            <w:r w:rsidR="00410FB6" w:rsidRPr="00DF081C">
              <w:fldChar w:fldCharType="end"/>
            </w:r>
          </w:p>
        </w:tc>
        <w:tc>
          <w:tcPr>
            <w:tcW w:w="4839" w:type="dxa"/>
            <w:gridSpan w:val="3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Значение показателей</w:t>
            </w:r>
          </w:p>
        </w:tc>
      </w:tr>
      <w:tr w:rsidR="00972BE9" w:rsidRPr="00DF081C" w:rsidTr="00A47F01">
        <w:tc>
          <w:tcPr>
            <w:tcW w:w="840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279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41" w:type="dxa"/>
            <w:gridSpan w:val="2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60" w:type="dxa"/>
            <w:gridSpan w:val="2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1-й год реализации</w:t>
            </w: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2-й год реализации</w:t>
            </w: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3-й год реализации</w:t>
            </w:r>
          </w:p>
          <w:p w:rsidR="00972BE9" w:rsidRPr="00DF081C" w:rsidRDefault="00972BE9" w:rsidP="00AE737B">
            <w:pPr>
              <w:pStyle w:val="afff6"/>
            </w:pPr>
          </w:p>
          <w:p w:rsidR="00972BE9" w:rsidRPr="00DF081C" w:rsidRDefault="00972BE9" w:rsidP="00AE737B">
            <w:pPr>
              <w:pStyle w:val="afff6"/>
              <w:jc w:val="center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</w:t>
            </w:r>
          </w:p>
        </w:tc>
        <w:tc>
          <w:tcPr>
            <w:tcW w:w="227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2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3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4</w:t>
            </w: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5</w:t>
            </w: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6</w:t>
            </w: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7</w:t>
            </w: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</w:t>
            </w:r>
          </w:p>
        </w:tc>
        <w:tc>
          <w:tcPr>
            <w:tcW w:w="8819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Муниципальная программа «___________________________________»</w:t>
            </w: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 xml:space="preserve">Целевой показатель 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1.2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 xml:space="preserve">Целевой показатель 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...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1.3</w:t>
            </w:r>
          </w:p>
        </w:tc>
        <w:tc>
          <w:tcPr>
            <w:tcW w:w="8819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Подпрограмма № 1 «__________________________________________»</w:t>
            </w: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1.3.1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Целевой показатель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1.3.2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Целевой показатель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...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1.4.</w:t>
            </w:r>
          </w:p>
        </w:tc>
        <w:tc>
          <w:tcPr>
            <w:tcW w:w="8819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Основное мероприятие № 1 «___________________________________»</w:t>
            </w: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1.4.1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Целевой показатель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1.4.2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Целевой показатель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...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84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</w:tbl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7" w:name="sub_10"/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* Отмечается:</w:t>
      </w:r>
      <w:bookmarkEnd w:id="37"/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целевой показатель рассчитывается по методике, утвержденной правовым актом Правительства Российской Федерации, федерального органа исполнительной власти (международной организации), администрации Шегарского сельского поселения, присваивается статус «2» с указанием в сноске реквизитов соответствующего правового акта;</w:t>
      </w:r>
    </w:p>
    <w:p w:rsidR="00972BE9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  <w:sectPr w:rsidR="00972BE9" w:rsidRPr="00DF081C" w:rsidSect="00950A46">
          <w:pgSz w:w="11906" w:h="16838"/>
          <w:pgMar w:top="1134" w:right="567" w:bottom="993" w:left="1134" w:header="720" w:footer="720" w:gutter="0"/>
          <w:cols w:space="720"/>
          <w:docGrid w:linePitch="600" w:charSpace="32768"/>
        </w:sectPr>
      </w:pP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38" w:name="sub_1400"/>
      <w:bookmarkStart w:id="39" w:name="sub_1300"/>
      <w:bookmarkEnd w:id="38"/>
      <w:bookmarkEnd w:id="39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>Приложение 3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47F01" w:rsidRPr="00DF081C" w:rsidRDefault="00A47F01" w:rsidP="00A47F01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A47F01" w:rsidRPr="00DF081C" w:rsidRDefault="00A47F01" w:rsidP="00A47F01">
      <w:pPr>
        <w:spacing w:after="0" w:line="240" w:lineRule="auto"/>
        <w:ind w:left="5103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972BE9" w:rsidRPr="00DF081C" w:rsidRDefault="00A47F01" w:rsidP="00A47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Перечень</w:t>
      </w:r>
      <w:r w:rsidRPr="00DF081C">
        <w:rPr>
          <w:rFonts w:ascii="Arial" w:hAnsi="Arial" w:cs="Arial"/>
          <w:sz w:val="24"/>
          <w:szCs w:val="24"/>
        </w:rPr>
        <w:br/>
        <w:t>основных мероприятий и (или) мероприятий муниципальной программы</w:t>
      </w:r>
    </w:p>
    <w:p w:rsidR="00A47F01" w:rsidRPr="00DF081C" w:rsidRDefault="00A47F01" w:rsidP="00A47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" ___________________________________________________ "</w:t>
      </w: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63" w:type="dxa"/>
        <w:tblInd w:w="108" w:type="dxa"/>
        <w:tblLayout w:type="fixed"/>
        <w:tblLook w:val="0000"/>
      </w:tblPr>
      <w:tblGrid>
        <w:gridCol w:w="993"/>
        <w:gridCol w:w="1680"/>
        <w:gridCol w:w="884"/>
        <w:gridCol w:w="1680"/>
        <w:gridCol w:w="1341"/>
        <w:gridCol w:w="980"/>
        <w:gridCol w:w="980"/>
        <w:gridCol w:w="960"/>
        <w:gridCol w:w="2835"/>
        <w:gridCol w:w="2430"/>
      </w:tblGrid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№</w:t>
            </w:r>
            <w:r w:rsidRPr="00DF081C">
              <w:br/>
            </w:r>
            <w:proofErr w:type="spellStart"/>
            <w:proofErr w:type="gramStart"/>
            <w:r w:rsidRPr="00DF081C">
              <w:t>п</w:t>
            </w:r>
            <w:proofErr w:type="spellEnd"/>
            <w:proofErr w:type="gramEnd"/>
            <w:r w:rsidRPr="00DF081C">
              <w:t>/</w:t>
            </w:r>
            <w:proofErr w:type="spellStart"/>
            <w:r w:rsidRPr="00DF081C"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Наименование мероприятия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spellStart"/>
            <w:proofErr w:type="gramStart"/>
            <w:r w:rsidRPr="00DF081C">
              <w:t>Ста-тус</w:t>
            </w:r>
            <w:proofErr w:type="spellEnd"/>
            <w:proofErr w:type="gramEnd"/>
            <w:r w:rsidRPr="00DF081C">
              <w:t xml:space="preserve"> </w:t>
            </w:r>
            <w:hyperlink w:anchor="sub_20" w:history="1">
              <w:r w:rsidRPr="00DF081C">
                <w:rPr>
                  <w:rStyle w:val="ab"/>
                  <w:b w:val="0"/>
                  <w:bCs w:val="0"/>
                  <w:color w:val="auto"/>
                </w:rPr>
                <w:t>*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Источник финансирования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gramStart"/>
            <w:r w:rsidRPr="00DF081C">
              <w:t>Объем финансирования, всего (тыс. </w:t>
            </w:r>
            <w:proofErr w:type="gramEnd"/>
          </w:p>
          <w:p w:rsidR="00972BE9" w:rsidRPr="00DF081C" w:rsidRDefault="00972BE9" w:rsidP="00AE737B">
            <w:pPr>
              <w:pStyle w:val="afff6"/>
              <w:jc w:val="center"/>
            </w:pPr>
            <w:r w:rsidRPr="00DF081C">
              <w:t>рублей)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В том числе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Непосредственный результат реализации мероприятия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1-й год реализации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2-й год реализации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3-й год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Задача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Основное мероприятие № 1, в том числе: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(федеральный)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(федеральный)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1.1.1.2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(федеральный)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Основное мероприятие № 2, в том числе: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 xml:space="preserve">Областной </w:t>
            </w:r>
            <w:r w:rsidR="00972BE9" w:rsidRPr="00DF081C">
              <w:t>(федеральный)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1.1.2.1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(федеральный)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</w:t>
            </w:r>
            <w:proofErr w:type="gramStart"/>
            <w:r w:rsidRPr="00DF081C">
              <w:t>й</w:t>
            </w:r>
            <w:r w:rsidR="00972BE9" w:rsidRPr="00DF081C">
              <w:t>(</w:t>
            </w:r>
            <w:proofErr w:type="gramEnd"/>
            <w:r w:rsidR="00972BE9" w:rsidRPr="00DF081C">
              <w:t>федеральный)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</w:tbl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0" w:name="sub_20"/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* Отмечаются мероприятия программы в следующих случаях:</w:t>
      </w:r>
      <w:bookmarkEnd w:id="40"/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мероприятие включает расходы, направляемые на капитальные вложения, присваивается статус «1»;</w:t>
      </w:r>
    </w:p>
    <w:p w:rsidR="00A47F01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мероприятие включено в план мероприятий («дорожную карту»), содержащий ежегодные индикаторы, обеспечивающий достижение установленных указами Президента Российской Федерации от 07 мая 2012 года № 596 - 606 целевых показателей, присваивается статус «2»;</w:t>
      </w:r>
    </w:p>
    <w:p w:rsidR="00972BE9" w:rsidRPr="00DF081C" w:rsidRDefault="00A47F01" w:rsidP="00A47F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мероприятие является мероприятием приоритетных национальных проектов, присваивается статус «3». Допускается присваивание нескольких статусов одному мероприятию через дробь.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  <w:sectPr w:rsidR="00972BE9" w:rsidRPr="00DF081C" w:rsidSect="009D04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1" w:name="sub_1700"/>
    </w:p>
    <w:bookmarkEnd w:id="41"/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Приложение 4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47F01" w:rsidRPr="00DF081C" w:rsidRDefault="00A47F01" w:rsidP="00A47F01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972BE9" w:rsidRPr="00DF081C" w:rsidRDefault="00A47F01" w:rsidP="00A47F01">
      <w:pPr>
        <w:pStyle w:val="1"/>
        <w:widowControl w:val="0"/>
        <w:suppressAutoHyphens/>
        <w:autoSpaceDE w:val="0"/>
        <w:spacing w:before="0" w:beforeAutospacing="0" w:after="0" w:afterAutospacing="0"/>
        <w:jc w:val="right"/>
        <w:rPr>
          <w:rStyle w:val="aa"/>
          <w:rFonts w:ascii="Arial" w:hAnsi="Arial" w:cs="Arial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color w:val="auto"/>
          <w:sz w:val="24"/>
          <w:szCs w:val="24"/>
        </w:rPr>
        <w:t>Шегарского сельского поселения</w:t>
      </w:r>
    </w:p>
    <w:p w:rsidR="00A47F01" w:rsidRPr="00DF081C" w:rsidRDefault="00A47F01" w:rsidP="00A47F01">
      <w:pPr>
        <w:pStyle w:val="1"/>
        <w:widowControl w:val="0"/>
        <w:suppressAutoHyphens/>
        <w:autoSpaceDE w:val="0"/>
        <w:spacing w:before="0" w:beforeAutospacing="0" w:after="0" w:afterAutospacing="0"/>
        <w:jc w:val="center"/>
        <w:rPr>
          <w:rStyle w:val="aa"/>
          <w:rFonts w:ascii="Arial" w:hAnsi="Arial" w:cs="Arial"/>
          <w:color w:val="auto"/>
          <w:sz w:val="24"/>
          <w:szCs w:val="24"/>
        </w:rPr>
      </w:pPr>
    </w:p>
    <w:p w:rsidR="00A47F01" w:rsidRPr="00DF081C" w:rsidRDefault="00A47F01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Style w:val="aa"/>
          <w:rFonts w:ascii="Arial" w:hAnsi="Arial" w:cs="Arial"/>
          <w:color w:val="auto"/>
          <w:sz w:val="24"/>
          <w:szCs w:val="24"/>
        </w:rPr>
      </w:pPr>
    </w:p>
    <w:p w:rsidR="00A47F01" w:rsidRPr="00DF081C" w:rsidRDefault="00A47F01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Style w:val="aa"/>
          <w:rFonts w:ascii="Arial" w:hAnsi="Arial" w:cs="Arial"/>
          <w:color w:val="auto"/>
          <w:sz w:val="24"/>
          <w:szCs w:val="24"/>
        </w:rPr>
      </w:pPr>
    </w:p>
    <w:p w:rsidR="00972BE9" w:rsidRPr="00DF081C" w:rsidRDefault="00972BE9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Style w:val="aa"/>
          <w:rFonts w:ascii="Arial" w:hAnsi="Arial" w:cs="Arial"/>
          <w:color w:val="auto"/>
          <w:sz w:val="24"/>
          <w:szCs w:val="24"/>
        </w:rPr>
        <w:t>Типовая методика</w:t>
      </w:r>
      <w:r w:rsidRPr="00DF081C">
        <w:rPr>
          <w:rStyle w:val="aa"/>
          <w:rFonts w:ascii="Arial" w:hAnsi="Arial" w:cs="Arial"/>
          <w:color w:val="auto"/>
          <w:sz w:val="24"/>
          <w:szCs w:val="24"/>
        </w:rPr>
        <w:br/>
        <w:t>оценки эффективности реализации муниципальной программы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bookmarkStart w:id="42" w:name="sub_101"/>
      <w:r w:rsidRPr="00DF081C">
        <w:rPr>
          <w:rFonts w:ascii="Arial" w:hAnsi="Arial" w:cs="Arial"/>
          <w:b w:val="0"/>
          <w:sz w:val="24"/>
          <w:szCs w:val="24"/>
        </w:rPr>
        <w:t>1. Общие положения</w:t>
      </w:r>
    </w:p>
    <w:bookmarkEnd w:id="42"/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3" w:name="sub_1011"/>
      <w:r w:rsidRPr="00DF081C">
        <w:rPr>
          <w:rFonts w:ascii="Arial" w:hAnsi="Arial" w:cs="Arial"/>
          <w:sz w:val="24"/>
          <w:szCs w:val="24"/>
        </w:rPr>
        <w:t>1.1.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sub_1012"/>
      <w:bookmarkEnd w:id="43"/>
      <w:r w:rsidRPr="00DF081C">
        <w:rPr>
          <w:rFonts w:ascii="Arial" w:hAnsi="Arial" w:cs="Arial"/>
          <w:sz w:val="24"/>
          <w:szCs w:val="24"/>
        </w:rPr>
        <w:t>1.2. Оценка эффективности реализации муниципальной программы осуществляется в два этапа.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sub_10121"/>
      <w:bookmarkEnd w:id="44"/>
      <w:r w:rsidRPr="00DF081C">
        <w:rPr>
          <w:rFonts w:ascii="Arial" w:hAnsi="Arial" w:cs="Arial"/>
          <w:sz w:val="24"/>
          <w:szCs w:val="24"/>
        </w:rPr>
        <w:t>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45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оценку степени соответствия запланированному уровню расходов;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оценку эффективности использования средств местного бюджета;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мероприятия).</w:t>
      </w:r>
      <w:proofErr w:type="gramEnd"/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sub_10122"/>
      <w:r w:rsidRPr="00DF081C">
        <w:rPr>
          <w:rFonts w:ascii="Arial" w:hAnsi="Arial" w:cs="Arial"/>
          <w:sz w:val="24"/>
          <w:szCs w:val="24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46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47" w:name="sub_102"/>
      <w:r w:rsidRPr="00DF081C">
        <w:rPr>
          <w:rFonts w:ascii="Arial" w:hAnsi="Arial" w:cs="Arial"/>
          <w:b w:val="0"/>
          <w:sz w:val="24"/>
          <w:szCs w:val="24"/>
        </w:rPr>
        <w:t xml:space="preserve">2. Оценка степени реализации мероприятий подпрограмм </w:t>
      </w: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(основных мероприятий) и достижения ожидаемых непосредственных результатов их реализации</w:t>
      </w:r>
    </w:p>
    <w:bookmarkEnd w:id="47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sub_1021"/>
      <w:r w:rsidRPr="00DF081C">
        <w:rPr>
          <w:rFonts w:ascii="Arial" w:hAnsi="Arial" w:cs="Arial"/>
          <w:sz w:val="24"/>
          <w:szCs w:val="24"/>
        </w:rPr>
        <w:t>2.1. Степень реализации мероприятий оценивается для каждой подпрограммы (основного мероприятия), как доля мероприятий, выполненных в полном объеме по следующей формуле:</w:t>
      </w:r>
    </w:p>
    <w:bookmarkEnd w:id="48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Мв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М,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реализации мероприятий;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Мв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9" w:name="sub_1022"/>
      <w:r w:rsidRPr="00DF081C">
        <w:rPr>
          <w:rFonts w:ascii="Arial" w:hAnsi="Arial" w:cs="Arial"/>
          <w:sz w:val="24"/>
          <w:szCs w:val="24"/>
        </w:rPr>
        <w:t>2.2. Мероприятие может считаться выполненным в полном объеме при достижении следующих результатов: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0" w:name="sub_10221"/>
      <w:bookmarkEnd w:id="49"/>
      <w:r w:rsidRPr="00DF081C">
        <w:rPr>
          <w:rFonts w:ascii="Arial" w:hAnsi="Arial" w:cs="Arial"/>
          <w:sz w:val="24"/>
          <w:szCs w:val="24"/>
        </w:rPr>
        <w:lastRenderedPageBreak/>
        <w:t xml:space="preserve">2.2.1. </w:t>
      </w:r>
      <w:proofErr w:type="gramStart"/>
      <w:r w:rsidRPr="00DF081C">
        <w:rPr>
          <w:rFonts w:ascii="Arial" w:hAnsi="Arial" w:cs="Arial"/>
          <w:sz w:val="24"/>
          <w:szCs w:val="24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50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081C">
        <w:rPr>
          <w:rFonts w:ascii="Arial" w:hAnsi="Arial" w:cs="Arial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81C">
        <w:rPr>
          <w:rFonts w:ascii="Arial" w:hAnsi="Arial" w:cs="Arial"/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81C">
        <w:rPr>
          <w:rFonts w:ascii="Arial" w:hAnsi="Arial" w:cs="Arial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1" w:name="sub_10222"/>
      <w:r w:rsidRPr="00DF081C">
        <w:rPr>
          <w:rFonts w:ascii="Arial" w:hAnsi="Arial" w:cs="Arial"/>
          <w:sz w:val="24"/>
          <w:szCs w:val="24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DF081C">
        <w:rPr>
          <w:rFonts w:ascii="Arial" w:hAnsi="Arial" w:cs="Arial"/>
          <w:sz w:val="24"/>
          <w:szCs w:val="24"/>
        </w:rPr>
        <w:t>с</w:t>
      </w:r>
      <w:proofErr w:type="gramEnd"/>
      <w:r w:rsidRPr="00DF081C">
        <w:rPr>
          <w:rFonts w:ascii="Arial" w:hAnsi="Arial" w:cs="Arial"/>
          <w:sz w:val="24"/>
          <w:szCs w:val="24"/>
        </w:rPr>
        <w:t>:</w:t>
      </w:r>
    </w:p>
    <w:bookmarkEnd w:id="51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="007C6A6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и органом местного самоуправления </w:t>
      </w:r>
      <w:r w:rsidR="007C6A6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осуществляющим функции и полномочия его учредителя;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показателями бюджетной сметы муниципального казенного учреждения </w:t>
      </w:r>
      <w:r w:rsidR="007C6A6F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sub_10223"/>
      <w:r w:rsidRPr="00DF081C">
        <w:rPr>
          <w:rFonts w:ascii="Arial" w:hAnsi="Arial" w:cs="Arial"/>
          <w:sz w:val="24"/>
          <w:szCs w:val="24"/>
        </w:rPr>
        <w:t xml:space="preserve">2.2.3. По иным мероприятиям результаты реализации </w:t>
      </w:r>
      <w:proofErr w:type="gramStart"/>
      <w:r w:rsidRPr="00DF081C">
        <w:rPr>
          <w:rFonts w:ascii="Arial" w:hAnsi="Arial" w:cs="Arial"/>
          <w:sz w:val="24"/>
          <w:szCs w:val="24"/>
        </w:rPr>
        <w:t>могут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оцениваться наступление или не</w:t>
      </w:r>
      <w:r w:rsidR="007C6A6F"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Fonts w:ascii="Arial" w:hAnsi="Arial" w:cs="Arial"/>
          <w:sz w:val="24"/>
          <w:szCs w:val="24"/>
        </w:rPr>
        <w:t>наступление контрольного события (событий) и (или) достижение качественного результата.</w:t>
      </w:r>
    </w:p>
    <w:bookmarkEnd w:id="52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53" w:name="sub_103"/>
      <w:r w:rsidRPr="00DF081C">
        <w:rPr>
          <w:rFonts w:ascii="Arial" w:hAnsi="Arial" w:cs="Arial"/>
          <w:b w:val="0"/>
          <w:sz w:val="24"/>
          <w:szCs w:val="24"/>
        </w:rPr>
        <w:t>3. Оценка степени соответствия запланированному уровню расходов</w:t>
      </w:r>
    </w:p>
    <w:bookmarkEnd w:id="53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4" w:name="sub_1031"/>
      <w:r w:rsidRPr="00DF081C">
        <w:rPr>
          <w:rFonts w:ascii="Arial" w:hAnsi="Arial" w:cs="Arial"/>
          <w:sz w:val="24"/>
          <w:szCs w:val="24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54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Зф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Зп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lastRenderedPageBreak/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соответствия запланированному уровню расходов;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Зф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фактические расходы на реализацию подпрограммы (основного мероприятия) в отчетном году;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Зп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объемы бюджетных ассигнований, предусмотренные на реализацию соответствующей подпрограммы (основного мероприятия) в местном и </w:t>
      </w:r>
      <w:proofErr w:type="gramStart"/>
      <w:r w:rsidR="007C6A6F" w:rsidRPr="00DF081C">
        <w:rPr>
          <w:rFonts w:ascii="Arial" w:hAnsi="Arial" w:cs="Arial"/>
          <w:sz w:val="24"/>
          <w:szCs w:val="24"/>
        </w:rPr>
        <w:t>областным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5" w:name="sub_1032"/>
      <w:r w:rsidRPr="00DF081C">
        <w:rPr>
          <w:rFonts w:ascii="Arial" w:hAnsi="Arial" w:cs="Arial"/>
          <w:sz w:val="24"/>
          <w:szCs w:val="24"/>
        </w:rPr>
        <w:t>3.2. 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bookmarkEnd w:id="55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56" w:name="sub_104"/>
      <w:r w:rsidRPr="00DF081C">
        <w:rPr>
          <w:rFonts w:ascii="Arial" w:hAnsi="Arial" w:cs="Arial"/>
          <w:b w:val="0"/>
          <w:sz w:val="24"/>
          <w:szCs w:val="24"/>
        </w:rPr>
        <w:t>4. Оценка эффективности использования средств местного бюджета</w:t>
      </w:r>
    </w:p>
    <w:bookmarkEnd w:id="56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эффективность использования средств местного бюджета;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СРм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реализации всех мероприятий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ССуз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57" w:name="sub_105"/>
      <w:r w:rsidRPr="00DF081C">
        <w:rPr>
          <w:rFonts w:ascii="Arial" w:hAnsi="Arial" w:cs="Arial"/>
          <w:b w:val="0"/>
          <w:sz w:val="24"/>
          <w:szCs w:val="24"/>
        </w:rPr>
        <w:t>5. Оценка степени достижения целей и решения задач подпрограммы (основного мероприятия)</w:t>
      </w:r>
    </w:p>
    <w:bookmarkEnd w:id="57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sub_1051"/>
      <w:r w:rsidRPr="00DF081C">
        <w:rPr>
          <w:rFonts w:ascii="Arial" w:hAnsi="Arial" w:cs="Arial"/>
          <w:sz w:val="24"/>
          <w:szCs w:val="24"/>
        </w:rPr>
        <w:t>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sub_1052"/>
      <w:bookmarkEnd w:id="58"/>
      <w:r w:rsidRPr="00DF081C">
        <w:rPr>
          <w:rFonts w:ascii="Arial" w:hAnsi="Arial" w:cs="Arial"/>
          <w:sz w:val="24"/>
          <w:szCs w:val="24"/>
        </w:rPr>
        <w:t>5.2. Степень достижения планового значения целевого показателя рассчитывается по следующим формулам:</w:t>
      </w:r>
    </w:p>
    <w:bookmarkEnd w:id="59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>для целевых показателей, желаемой тенденцией развития которых является увеличение значений: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</w:t>
      </w:r>
      <w:proofErr w:type="spellEnd"/>
      <w:r w:rsidRPr="00DF081C">
        <w:rPr>
          <w:rFonts w:ascii="Arial" w:hAnsi="Arial" w:cs="Arial"/>
          <w:sz w:val="24"/>
          <w:szCs w:val="24"/>
        </w:rPr>
        <w:t>,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для целевых показателей, желаемой тенденцией развития которых является снижение значений: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пф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ЗПп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sub_1053"/>
      <w:r w:rsidRPr="00DF081C">
        <w:rPr>
          <w:rFonts w:ascii="Arial" w:hAnsi="Arial" w:cs="Arial"/>
          <w:sz w:val="24"/>
          <w:szCs w:val="24"/>
        </w:rPr>
        <w:t>5.3. Степень реализации подпрограммы (основного мероприятия) рассчитывается по формуле:</w:t>
      </w:r>
    </w:p>
    <w:bookmarkEnd w:id="60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62611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- степень реализации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N - число целевых показателей подпрограммы (основного мероприятия).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&gt;1,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СДп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принимается </w:t>
      </w:r>
      <w:proofErr w:type="gramStart"/>
      <w:r w:rsidRPr="00DF081C">
        <w:rPr>
          <w:rFonts w:ascii="Arial" w:hAnsi="Arial" w:cs="Arial"/>
          <w:sz w:val="24"/>
          <w:szCs w:val="24"/>
        </w:rPr>
        <w:t>равным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1.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F081C">
        <w:rPr>
          <w:rFonts w:ascii="Arial" w:hAnsi="Arial" w:cs="Arial"/>
          <w:sz w:val="24"/>
          <w:szCs w:val="24"/>
        </w:rPr>
        <w:t>следующую</w:t>
      </w:r>
      <w:proofErr w:type="gramEnd"/>
      <w:r w:rsidRPr="00DF081C">
        <w:rPr>
          <w:rFonts w:ascii="Arial" w:hAnsi="Arial" w:cs="Arial"/>
          <w:sz w:val="24"/>
          <w:szCs w:val="24"/>
        </w:rPr>
        <w:t>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10665" cy="62611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ki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удельный вес, отражающий значимость </w:t>
      </w:r>
      <w:r w:rsidR="00062739" w:rsidRPr="00DF081C">
        <w:rPr>
          <w:rFonts w:ascii="Arial" w:hAnsi="Arial" w:cs="Arial"/>
          <w:sz w:val="24"/>
          <w:szCs w:val="24"/>
        </w:rPr>
        <w:t xml:space="preserve">целевого показателя, </w:t>
      </w:r>
      <w:r w:rsidRPr="00DF081C">
        <w:rPr>
          <w:rFonts w:ascii="Arial" w:hAnsi="Arial" w:cs="Arial"/>
          <w:sz w:val="24"/>
          <w:szCs w:val="24"/>
        </w:rPr>
        <w:t xml:space="preserve">  </w:t>
      </w: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17195" cy="337820"/>
            <wp:effectExtent l="1905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= 1.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61" w:name="sub_106"/>
      <w:r w:rsidRPr="00DF081C">
        <w:rPr>
          <w:rFonts w:ascii="Arial" w:hAnsi="Arial" w:cs="Arial"/>
          <w:b w:val="0"/>
          <w:sz w:val="24"/>
          <w:szCs w:val="24"/>
        </w:rPr>
        <w:t xml:space="preserve">6. Оценка эффективности реализации подпрограммы, </w:t>
      </w: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(основного мероприятия)</w:t>
      </w:r>
    </w:p>
    <w:bookmarkEnd w:id="61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2" w:name="sub_1061"/>
      <w:r w:rsidRPr="00DF081C">
        <w:rPr>
          <w:rFonts w:ascii="Arial" w:hAnsi="Arial" w:cs="Arial"/>
          <w:sz w:val="24"/>
          <w:szCs w:val="24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62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СРп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lastRenderedPageBreak/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- степень реализации подпрограммы (основного мероприятия);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Эис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3" w:name="sub_1062"/>
      <w:r w:rsidRPr="00DF081C">
        <w:rPr>
          <w:rFonts w:ascii="Arial" w:hAnsi="Arial" w:cs="Arial"/>
          <w:sz w:val="24"/>
          <w:szCs w:val="24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составляет не менее 0,9.</w:t>
      </w:r>
    </w:p>
    <w:bookmarkEnd w:id="63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составляет не менее 0,8.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составляет не менее 0,7.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64" w:name="sub_107"/>
      <w:r w:rsidRPr="00DF081C">
        <w:rPr>
          <w:rFonts w:ascii="Arial" w:hAnsi="Arial" w:cs="Arial"/>
          <w:b w:val="0"/>
          <w:sz w:val="24"/>
          <w:szCs w:val="24"/>
        </w:rPr>
        <w:t>7. Оценка степени достижения целей и решения задач муниципальной программы</w:t>
      </w:r>
    </w:p>
    <w:bookmarkEnd w:id="64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5" w:name="sub_1071"/>
      <w:r w:rsidRPr="00DF081C">
        <w:rPr>
          <w:rFonts w:ascii="Arial" w:hAnsi="Arial" w:cs="Arial"/>
          <w:sz w:val="24"/>
          <w:szCs w:val="24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6" w:name="sub_1072"/>
      <w:bookmarkEnd w:id="65"/>
      <w:r w:rsidRPr="00DF081C">
        <w:rPr>
          <w:rFonts w:ascii="Arial" w:hAnsi="Arial" w:cs="Arial"/>
          <w:sz w:val="24"/>
          <w:szCs w:val="24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66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для целевых показателей, желаемой тенденцией развития которых является увеличение значений: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ЗПгпф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ЗПгпп</w:t>
      </w:r>
      <w:proofErr w:type="spellEnd"/>
      <w:r w:rsidRPr="00DF081C">
        <w:rPr>
          <w:rFonts w:ascii="Arial" w:hAnsi="Arial" w:cs="Arial"/>
          <w:sz w:val="24"/>
          <w:szCs w:val="24"/>
        </w:rPr>
        <w:t>,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для целевых показателей, желаемой тенденцией развития которых является снижение значений: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ЗПгпл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F081C">
        <w:rPr>
          <w:rFonts w:ascii="Arial" w:hAnsi="Arial" w:cs="Arial"/>
          <w:sz w:val="24"/>
          <w:szCs w:val="24"/>
        </w:rPr>
        <w:t>ЗПгпф</w:t>
      </w:r>
      <w:proofErr w:type="spellEnd"/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ЗПГПф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7" w:name="sub_1073"/>
      <w:r w:rsidRPr="00DF081C">
        <w:rPr>
          <w:rFonts w:ascii="Arial" w:hAnsi="Arial" w:cs="Arial"/>
          <w:sz w:val="24"/>
          <w:szCs w:val="24"/>
        </w:rPr>
        <w:t>7.3. Степень реализации муниципальной программы рассчитывается по формуле:</w:t>
      </w:r>
    </w:p>
    <w:bookmarkEnd w:id="67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31290" cy="5765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>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СРгп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реализации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>М - число целевых показателей, характеризующих цели и задачи муниципальной программы.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8" w:name="_Hlk148602736"/>
      <w:r w:rsidRPr="00DF081C">
        <w:rPr>
          <w:rFonts w:ascii="Arial" w:hAnsi="Arial" w:cs="Arial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&gt;1,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СДгппз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принимается </w:t>
      </w:r>
      <w:proofErr w:type="gramStart"/>
      <w:r w:rsidRPr="00DF081C">
        <w:rPr>
          <w:rFonts w:ascii="Arial" w:hAnsi="Arial" w:cs="Arial"/>
          <w:sz w:val="24"/>
          <w:szCs w:val="24"/>
        </w:rPr>
        <w:t>равным</w:t>
      </w:r>
      <w:proofErr w:type="gramEnd"/>
      <w:r w:rsidRPr="00DF081C">
        <w:rPr>
          <w:rFonts w:ascii="Arial" w:hAnsi="Arial" w:cs="Arial"/>
          <w:sz w:val="24"/>
          <w:szCs w:val="24"/>
        </w:rPr>
        <w:t xml:space="preserve"> 1.</w:t>
      </w:r>
    </w:p>
    <w:bookmarkEnd w:id="68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F081C">
        <w:rPr>
          <w:rFonts w:ascii="Arial" w:hAnsi="Arial" w:cs="Arial"/>
          <w:sz w:val="24"/>
          <w:szCs w:val="24"/>
        </w:rPr>
        <w:t>следующую</w:t>
      </w:r>
      <w:proofErr w:type="gramEnd"/>
      <w:r w:rsidRPr="00DF081C">
        <w:rPr>
          <w:rFonts w:ascii="Arial" w:hAnsi="Arial" w:cs="Arial"/>
          <w:sz w:val="24"/>
          <w:szCs w:val="24"/>
        </w:rPr>
        <w:t>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71600" cy="5765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ki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удельный вес, отражающий значимость показателя, </w:t>
      </w: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17195" cy="337820"/>
            <wp:effectExtent l="1905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= 1.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69" w:name="sub_108"/>
      <w:r w:rsidRPr="00DF081C">
        <w:rPr>
          <w:rFonts w:ascii="Arial" w:hAnsi="Arial" w:cs="Arial"/>
          <w:b w:val="0"/>
          <w:sz w:val="24"/>
          <w:szCs w:val="24"/>
        </w:rPr>
        <w:t>8. Оценка эффективности реализации муниципальной программы</w:t>
      </w:r>
    </w:p>
    <w:bookmarkEnd w:id="69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0" w:name="sub_1081"/>
      <w:r w:rsidRPr="00DF081C">
        <w:rPr>
          <w:rFonts w:ascii="Arial" w:hAnsi="Arial" w:cs="Arial"/>
          <w:sz w:val="24"/>
          <w:szCs w:val="24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bookmarkEnd w:id="70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94915" cy="626110"/>
            <wp:effectExtent l="19050" t="0" r="63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1C">
        <w:rPr>
          <w:rFonts w:ascii="Arial" w:hAnsi="Arial" w:cs="Arial"/>
          <w:sz w:val="24"/>
          <w:szCs w:val="24"/>
        </w:rPr>
        <w:t xml:space="preserve"> 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ЭРгп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эффективность реализации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СРгп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степень реализации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- эффективность реализации подпрограммы (основного мероприятия;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kj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DF081C">
        <w:rPr>
          <w:rFonts w:ascii="Arial" w:hAnsi="Arial" w:cs="Arial"/>
          <w:sz w:val="24"/>
          <w:szCs w:val="24"/>
        </w:rPr>
        <w:t>kj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kj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081C">
        <w:rPr>
          <w:rFonts w:ascii="Arial" w:hAnsi="Arial" w:cs="Arial"/>
          <w:sz w:val="24"/>
          <w:szCs w:val="24"/>
        </w:rPr>
        <w:t>Ф</w:t>
      </w:r>
      <w:proofErr w:type="gramStart"/>
      <w:r w:rsidRPr="00DF081C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/ Ф, где: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081C">
        <w:rPr>
          <w:rFonts w:ascii="Arial" w:hAnsi="Arial" w:cs="Arial"/>
          <w:sz w:val="24"/>
          <w:szCs w:val="24"/>
        </w:rPr>
        <w:t>Ф</w:t>
      </w:r>
      <w:proofErr w:type="gramStart"/>
      <w:r w:rsidRPr="00DF081C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1" w:name="_Hlk148603574"/>
      <w:proofErr w:type="spellStart"/>
      <w:r w:rsidRPr="00DF081C">
        <w:rPr>
          <w:rFonts w:ascii="Arial" w:hAnsi="Arial" w:cs="Arial"/>
          <w:sz w:val="24"/>
          <w:szCs w:val="24"/>
        </w:rPr>
        <w:t>j</w:t>
      </w:r>
      <w:bookmarkEnd w:id="71"/>
      <w:proofErr w:type="spellEnd"/>
      <w:r w:rsidRPr="00DF081C">
        <w:rPr>
          <w:rFonts w:ascii="Arial" w:hAnsi="Arial" w:cs="Arial"/>
          <w:sz w:val="24"/>
          <w:szCs w:val="24"/>
        </w:rPr>
        <w:t xml:space="preserve"> - количество подпрограмм (основных мероприятий).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В случаях, отсутствия подпрограмм (основных мероприятий) значения показателей </w:t>
      </w:r>
      <w:proofErr w:type="spellStart"/>
      <w:r w:rsidRPr="00DF081C">
        <w:rPr>
          <w:rFonts w:ascii="Arial" w:hAnsi="Arial" w:cs="Arial"/>
          <w:sz w:val="24"/>
          <w:szCs w:val="24"/>
        </w:rPr>
        <w:t>ЭРп</w:t>
      </w:r>
      <w:proofErr w:type="spellEnd"/>
      <w:r w:rsidRPr="00DF081C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F081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F08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081C">
        <w:rPr>
          <w:rFonts w:ascii="Arial" w:hAnsi="Arial" w:cs="Arial"/>
          <w:sz w:val="24"/>
          <w:szCs w:val="24"/>
        </w:rPr>
        <w:t>kj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081C">
        <w:rPr>
          <w:rFonts w:ascii="Arial" w:hAnsi="Arial" w:cs="Arial"/>
          <w:sz w:val="24"/>
          <w:szCs w:val="24"/>
        </w:rPr>
        <w:t>j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принимаются равным 1.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2" w:name="sub_1082"/>
      <w:r w:rsidRPr="00DF081C">
        <w:rPr>
          <w:rFonts w:ascii="Arial" w:hAnsi="Arial" w:cs="Arial"/>
          <w:sz w:val="24"/>
          <w:szCs w:val="24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ЭРгп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составляет не менее 0,90.</w:t>
      </w:r>
    </w:p>
    <w:bookmarkEnd w:id="72"/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ЭРгп</w:t>
      </w:r>
      <w:proofErr w:type="spellEnd"/>
      <w:r w:rsidRPr="00DF081C">
        <w:rPr>
          <w:rFonts w:ascii="Arial" w:hAnsi="Arial" w:cs="Arial"/>
          <w:sz w:val="24"/>
          <w:szCs w:val="24"/>
        </w:rPr>
        <w:t>, составляет не менее 0,80.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DF081C">
        <w:rPr>
          <w:rFonts w:ascii="Arial" w:hAnsi="Arial" w:cs="Arial"/>
          <w:sz w:val="24"/>
          <w:szCs w:val="24"/>
        </w:rPr>
        <w:t>ЭРгп</w:t>
      </w:r>
      <w:proofErr w:type="spellEnd"/>
      <w:r w:rsidRPr="00DF081C">
        <w:rPr>
          <w:rFonts w:ascii="Arial" w:hAnsi="Arial" w:cs="Arial"/>
          <w:sz w:val="24"/>
          <w:szCs w:val="24"/>
        </w:rPr>
        <w:t xml:space="preserve"> составляет не менее 0,70.</w:t>
      </w:r>
    </w:p>
    <w:p w:rsidR="00972BE9" w:rsidRPr="00DF081C" w:rsidRDefault="00972BE9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>Приложение 5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47F01" w:rsidRPr="00DF081C" w:rsidRDefault="00A47F01" w:rsidP="00A47F01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A47F01" w:rsidRPr="00DF081C" w:rsidRDefault="00A47F01" w:rsidP="00A47F0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A47F01" w:rsidRPr="00DF081C" w:rsidRDefault="00A47F01" w:rsidP="00A47F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73" w:name="sub_1800"/>
      <w:bookmarkEnd w:id="73"/>
    </w:p>
    <w:p w:rsidR="00972BE9" w:rsidRPr="00DF081C" w:rsidRDefault="00972BE9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Паспорт</w:t>
      </w:r>
      <w:r w:rsidR="00A47F01"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Fonts w:ascii="Arial" w:hAnsi="Arial" w:cs="Arial"/>
          <w:sz w:val="24"/>
          <w:szCs w:val="24"/>
        </w:rPr>
        <w:t>подпрограммы</w:t>
      </w:r>
    </w:p>
    <w:p w:rsidR="00A47F01" w:rsidRPr="00DF081C" w:rsidRDefault="00A47F01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«_____________________________________________________________»</w:t>
      </w:r>
    </w:p>
    <w:p w:rsidR="00A47F01" w:rsidRPr="00DF081C" w:rsidRDefault="00A47F01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Координатор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Участники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Цели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Задачи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Перечень целевых показателей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Этапы и сроки реализации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Объемы бюджетных ассигнований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4060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proofErr w:type="gramStart"/>
            <w:r w:rsidRPr="00DF081C">
              <w:t>Контроль за</w:t>
            </w:r>
            <w:proofErr w:type="gramEnd"/>
            <w:r w:rsidRPr="00DF081C">
              <w:t xml:space="preserve"> выполнением подпрограммы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</w:tbl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  <w:sectPr w:rsidR="00A47F01" w:rsidRPr="00DF081C" w:rsidSect="009D04A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74" w:name="sub_1900"/>
      <w:bookmarkEnd w:id="74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  <w:r w:rsidR="00062739"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6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A47F01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A47F01" w:rsidRPr="00DF081C" w:rsidRDefault="00A47F01" w:rsidP="00A47F01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972BE9" w:rsidRPr="00DF081C" w:rsidRDefault="00A47F01" w:rsidP="00A47F01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Перечень</w:t>
      </w:r>
      <w:r w:rsidRPr="00DF081C">
        <w:rPr>
          <w:rFonts w:ascii="Arial" w:hAnsi="Arial" w:cs="Arial"/>
          <w:b w:val="0"/>
          <w:sz w:val="24"/>
          <w:szCs w:val="24"/>
        </w:rPr>
        <w:br/>
        <w:t>мероприятий подпрограммы</w:t>
      </w:r>
    </w:p>
    <w:p w:rsidR="00A47F01" w:rsidRPr="00DF081C" w:rsidRDefault="00A47F01" w:rsidP="00A47F0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Fonts w:ascii="Arial" w:hAnsi="Arial" w:cs="Arial"/>
          <w:b w:val="0"/>
          <w:sz w:val="24"/>
          <w:szCs w:val="24"/>
        </w:rPr>
        <w:t>«____________________________________________________________________________________________________»</w:t>
      </w:r>
    </w:p>
    <w:p w:rsidR="00A47F01" w:rsidRPr="00DF081C" w:rsidRDefault="00A47F01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422"/>
        <w:gridCol w:w="729"/>
        <w:gridCol w:w="1719"/>
        <w:gridCol w:w="1276"/>
        <w:gridCol w:w="1541"/>
        <w:gridCol w:w="1418"/>
        <w:gridCol w:w="1701"/>
        <w:gridCol w:w="2513"/>
        <w:gridCol w:w="10"/>
        <w:gridCol w:w="1466"/>
      </w:tblGrid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№</w:t>
            </w:r>
            <w:r w:rsidRPr="00DF081C">
              <w:br/>
            </w:r>
            <w:proofErr w:type="spellStart"/>
            <w:proofErr w:type="gramStart"/>
            <w:r w:rsidRPr="00DF081C">
              <w:t>п</w:t>
            </w:r>
            <w:proofErr w:type="spellEnd"/>
            <w:proofErr w:type="gramEnd"/>
            <w:r w:rsidRPr="00DF081C">
              <w:t>/</w:t>
            </w:r>
            <w:proofErr w:type="spellStart"/>
            <w:r w:rsidRPr="00DF081C">
              <w:t>п</w:t>
            </w:r>
            <w:proofErr w:type="spellEnd"/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spellStart"/>
            <w:proofErr w:type="gramStart"/>
            <w:r w:rsidRPr="00DF081C">
              <w:t>Наиме-нование</w:t>
            </w:r>
            <w:proofErr w:type="spellEnd"/>
            <w:proofErr w:type="gramEnd"/>
            <w:r w:rsidRPr="00DF081C">
              <w:t xml:space="preserve"> </w:t>
            </w:r>
            <w:proofErr w:type="spellStart"/>
            <w:r w:rsidRPr="00DF081C">
              <w:t>мероп-риятия</w:t>
            </w:r>
            <w:proofErr w:type="spellEnd"/>
          </w:p>
        </w:tc>
        <w:tc>
          <w:tcPr>
            <w:tcW w:w="729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ind w:hanging="88"/>
              <w:jc w:val="center"/>
            </w:pPr>
            <w:proofErr w:type="spellStart"/>
            <w:proofErr w:type="gramStart"/>
            <w:r w:rsidRPr="00DF081C">
              <w:t>Ста-тус</w:t>
            </w:r>
            <w:proofErr w:type="spellEnd"/>
            <w:proofErr w:type="gramEnd"/>
            <w:r w:rsidRPr="00DF081C">
              <w:t xml:space="preserve"> </w:t>
            </w:r>
            <w:hyperlink w:anchor="sub_60" w:history="1">
              <w:r w:rsidRPr="00DF081C">
                <w:rPr>
                  <w:rStyle w:val="ab"/>
                  <w:b w:val="0"/>
                  <w:bCs w:val="0"/>
                  <w:color w:val="auto"/>
                </w:rPr>
                <w:t>*</w:t>
              </w:r>
            </w:hyperlink>
          </w:p>
        </w:tc>
        <w:tc>
          <w:tcPr>
            <w:tcW w:w="1719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 xml:space="preserve">Источник </w:t>
            </w:r>
            <w:proofErr w:type="spellStart"/>
            <w:proofErr w:type="gramStart"/>
            <w:r w:rsidRPr="00DF081C"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gramStart"/>
            <w:r w:rsidRPr="00DF081C">
              <w:t xml:space="preserve">Объем </w:t>
            </w:r>
            <w:proofErr w:type="spellStart"/>
            <w:r w:rsidRPr="00DF081C">
              <w:t>финан-сирова-ния</w:t>
            </w:r>
            <w:proofErr w:type="spellEnd"/>
            <w:r w:rsidRPr="00DF081C">
              <w:t>, всего (тыс. </w:t>
            </w:r>
            <w:proofErr w:type="gramEnd"/>
          </w:p>
          <w:p w:rsidR="00972BE9" w:rsidRPr="00DF081C" w:rsidRDefault="00972BE9" w:rsidP="00AE737B">
            <w:pPr>
              <w:pStyle w:val="afff6"/>
              <w:jc w:val="center"/>
            </w:pPr>
            <w:r w:rsidRPr="00DF081C">
              <w:t>рублей)</w:t>
            </w:r>
          </w:p>
        </w:tc>
        <w:tc>
          <w:tcPr>
            <w:tcW w:w="4660" w:type="dxa"/>
            <w:gridSpan w:val="3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В том числе по годам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Непосредственный результат реализации мероприятия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proofErr w:type="spellStart"/>
            <w:proofErr w:type="gramStart"/>
            <w:r w:rsidRPr="00DF081C">
              <w:t>Муници-пальный</w:t>
            </w:r>
            <w:proofErr w:type="spellEnd"/>
            <w:proofErr w:type="gramEnd"/>
            <w:r w:rsidRPr="00DF081C">
              <w:t xml:space="preserve"> заказчик, главный </w:t>
            </w:r>
            <w:proofErr w:type="spellStart"/>
            <w:r w:rsidRPr="00DF081C">
              <w:t>распоря-дитель</w:t>
            </w:r>
            <w:proofErr w:type="spellEnd"/>
            <w:r w:rsidRPr="00DF081C">
              <w:t xml:space="preserve"> (</w:t>
            </w:r>
            <w:proofErr w:type="spellStart"/>
            <w:r w:rsidRPr="00DF081C">
              <w:t>распоря-дитель</w:t>
            </w:r>
            <w:proofErr w:type="spellEnd"/>
            <w:r w:rsidRPr="00DF081C">
              <w:t xml:space="preserve">) бюджетных средств, </w:t>
            </w:r>
            <w:proofErr w:type="spellStart"/>
            <w:r w:rsidRPr="00DF081C">
              <w:t>испол-нитель</w:t>
            </w:r>
            <w:proofErr w:type="spellEnd"/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1 -</w:t>
            </w:r>
            <w:proofErr w:type="spellStart"/>
            <w:r w:rsidRPr="00DF081C">
              <w:t>й</w:t>
            </w:r>
            <w:proofErr w:type="spellEnd"/>
            <w:r w:rsidRPr="00DF081C">
              <w:t xml:space="preserve"> год </w:t>
            </w:r>
            <w:proofErr w:type="spellStart"/>
            <w:proofErr w:type="gramStart"/>
            <w:r w:rsidRPr="00DF081C"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 xml:space="preserve">2-й год </w:t>
            </w:r>
            <w:proofErr w:type="spellStart"/>
            <w:proofErr w:type="gramStart"/>
            <w:r w:rsidRPr="00DF081C"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3-й год реализации</w:t>
            </w: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</w:t>
            </w:r>
          </w:p>
        </w:tc>
        <w:tc>
          <w:tcPr>
            <w:tcW w:w="1422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Цель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1644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</w:t>
            </w:r>
          </w:p>
        </w:tc>
        <w:tc>
          <w:tcPr>
            <w:tcW w:w="1422" w:type="dxa"/>
            <w:shd w:val="clear" w:color="auto" w:fill="auto"/>
          </w:tcPr>
          <w:p w:rsidR="00972BE9" w:rsidRPr="00DF081C" w:rsidRDefault="00972BE9" w:rsidP="00062739">
            <w:pPr>
              <w:pStyle w:val="afffe"/>
            </w:pPr>
            <w:r w:rsidRPr="00DF081C">
              <w:t>Задача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1644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1.1.1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1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 xml:space="preserve">областной </w:t>
            </w:r>
            <w:r w:rsidR="00972BE9" w:rsidRPr="00DF081C"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местные бюджеты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1.1.2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2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 xml:space="preserve">областной </w:t>
            </w:r>
            <w:r w:rsidR="00972BE9" w:rsidRPr="00DF081C"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 xml:space="preserve">местные </w:t>
            </w:r>
            <w:r w:rsidRPr="00DF081C">
              <w:lastRenderedPageBreak/>
              <w:t>бюджеты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6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1.2</w:t>
            </w:r>
          </w:p>
        </w:tc>
        <w:tc>
          <w:tcPr>
            <w:tcW w:w="1422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Задача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1644" w:type="dxa"/>
            <w:gridSpan w:val="8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1.2.1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1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местные бюджеты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jc w:val="center"/>
            </w:pPr>
            <w:r w:rsidRPr="00DF081C">
              <w:t>1.2.2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Мероприятие № 2</w:t>
            </w: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 xml:space="preserve">областной </w:t>
            </w:r>
            <w:r w:rsidR="00972BE9" w:rsidRPr="00DF081C"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местные бюджеты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...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Итого</w:t>
            </w: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7C6A6F" w:rsidP="00AE737B">
            <w:pPr>
              <w:pStyle w:val="afffe"/>
            </w:pPr>
            <w:r w:rsidRPr="00DF081C">
              <w:t>областной</w:t>
            </w:r>
            <w:r w:rsidR="00972BE9" w:rsidRPr="00DF081C"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местные бюджеты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  <w:tr w:rsidR="00972BE9" w:rsidRPr="00DF081C" w:rsidTr="00A47F01">
        <w:tc>
          <w:tcPr>
            <w:tcW w:w="826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22" w:type="dxa"/>
            <w:vMerge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729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19" w:type="dxa"/>
            <w:shd w:val="clear" w:color="auto" w:fill="auto"/>
          </w:tcPr>
          <w:p w:rsidR="00972BE9" w:rsidRPr="00DF081C" w:rsidRDefault="00972BE9" w:rsidP="00AE737B">
            <w:pPr>
              <w:pStyle w:val="afffe"/>
            </w:pPr>
            <w:r w:rsidRPr="00DF081C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54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2513" w:type="dxa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972BE9" w:rsidRPr="00DF081C" w:rsidRDefault="00972BE9" w:rsidP="00AE737B">
            <w:pPr>
              <w:pStyle w:val="afff6"/>
              <w:snapToGrid w:val="0"/>
            </w:pPr>
          </w:p>
        </w:tc>
      </w:tr>
    </w:tbl>
    <w:p w:rsidR="00062739" w:rsidRPr="00DF081C" w:rsidRDefault="00062739" w:rsidP="0006273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75" w:name="sub_60"/>
      <w:r w:rsidRPr="00DF081C">
        <w:rPr>
          <w:rFonts w:ascii="Arial" w:hAnsi="Arial" w:cs="Arial"/>
          <w:sz w:val="24"/>
          <w:szCs w:val="24"/>
        </w:rPr>
        <w:t>* Отмечаются мероприятия подпрограммы в следующих случаях:</w:t>
      </w:r>
      <w:bookmarkEnd w:id="75"/>
    </w:p>
    <w:p w:rsidR="00062739" w:rsidRPr="00DF081C" w:rsidRDefault="00062739" w:rsidP="0006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если мероприятие включает расходы, направляемые на капитальные вложения, присваивается статус «1»;</w:t>
      </w:r>
    </w:p>
    <w:p w:rsidR="00DF081C" w:rsidRDefault="00062739" w:rsidP="0006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если мероприятие включено в план мероприятий («дорожную карту»), содержащий ежегодные индикаторы, обеспечивающий достижение установленных указами Президента Российской Федерации от 07 мая 2012 года № 596 - 606 целевых показателей, присваивается статус «2»;</w:t>
      </w:r>
    </w:p>
    <w:p w:rsidR="00062739" w:rsidRPr="00DF081C" w:rsidRDefault="00062739" w:rsidP="0006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lastRenderedPageBreak/>
        <w:t>- если мероприятие является мероприятием приоритетных национальных проектов, присваивается статус «3». Допускается присваивание нескольких статусов одному мероприятию через дробь.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  <w:sectPr w:rsidR="00972BE9" w:rsidRPr="00DF081C" w:rsidSect="009D04A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76" w:name="sub_1010"/>
      <w:bookmarkEnd w:id="76"/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>Приложение 7</w:t>
      </w: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062739" w:rsidRPr="00DF081C" w:rsidRDefault="00062739" w:rsidP="00062739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062739" w:rsidRPr="00DF081C" w:rsidRDefault="00062739" w:rsidP="00062739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right"/>
        <w:rPr>
          <w:rStyle w:val="aa"/>
          <w:rFonts w:ascii="Arial" w:hAnsi="Arial" w:cs="Arial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color w:val="auto"/>
          <w:sz w:val="24"/>
          <w:szCs w:val="24"/>
        </w:rPr>
        <w:t>Шегарского сельского поселения</w:t>
      </w:r>
    </w:p>
    <w:p w:rsidR="00062739" w:rsidRPr="00DF081C" w:rsidRDefault="00062739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Style w:val="aa"/>
          <w:rFonts w:ascii="Arial" w:hAnsi="Arial" w:cs="Arial"/>
          <w:color w:val="auto"/>
          <w:sz w:val="24"/>
          <w:szCs w:val="24"/>
        </w:rPr>
      </w:pPr>
    </w:p>
    <w:p w:rsidR="00062739" w:rsidRPr="00DF081C" w:rsidRDefault="00062739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Style w:val="aa"/>
          <w:rFonts w:ascii="Arial" w:hAnsi="Arial" w:cs="Arial"/>
          <w:color w:val="auto"/>
          <w:sz w:val="24"/>
          <w:szCs w:val="24"/>
        </w:rPr>
      </w:pPr>
    </w:p>
    <w:p w:rsidR="00972BE9" w:rsidRPr="00DF081C" w:rsidRDefault="00972BE9" w:rsidP="00AE737B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DF081C">
        <w:rPr>
          <w:rStyle w:val="aa"/>
          <w:rFonts w:ascii="Arial" w:hAnsi="Arial" w:cs="Arial"/>
          <w:color w:val="auto"/>
          <w:sz w:val="24"/>
          <w:szCs w:val="24"/>
        </w:rPr>
        <w:t>Порядок</w:t>
      </w:r>
      <w:r w:rsidRPr="00DF081C">
        <w:rPr>
          <w:rStyle w:val="aa"/>
          <w:rFonts w:ascii="Arial" w:hAnsi="Arial" w:cs="Arial"/>
          <w:color w:val="auto"/>
          <w:sz w:val="24"/>
          <w:szCs w:val="24"/>
        </w:rPr>
        <w:br/>
        <w:t xml:space="preserve">проведения общественного обсуждения проектов муниципальных программ 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bookmarkStart w:id="77" w:name="sub_201"/>
      <w:r w:rsidRPr="00DF081C">
        <w:rPr>
          <w:rFonts w:ascii="Arial" w:hAnsi="Arial" w:cs="Arial"/>
          <w:sz w:val="24"/>
          <w:szCs w:val="24"/>
        </w:rPr>
        <w:t>1. Для целей настоящего Порядка применяются следующие понятия и термины:</w:t>
      </w:r>
    </w:p>
    <w:bookmarkEnd w:id="77"/>
    <w:p w:rsidR="00972BE9" w:rsidRPr="00DF081C" w:rsidRDefault="00972BE9" w:rsidP="00062739">
      <w:pPr>
        <w:spacing w:after="0" w:line="240" w:lineRule="auto"/>
        <w:ind w:firstLine="567"/>
        <w:jc w:val="both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- общественное обсуждение проекта муниципальной программы </w:t>
      </w:r>
      <w:r w:rsidR="00062739"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  <w:r w:rsidRPr="00DF081C">
        <w:rPr>
          <w:rFonts w:ascii="Arial" w:hAnsi="Arial" w:cs="Arial"/>
          <w:sz w:val="24"/>
          <w:szCs w:val="24"/>
        </w:rPr>
        <w:t xml:space="preserve">(далее -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муниципальная программа</w:t>
      </w:r>
      <w:r w:rsidRPr="00DF081C">
        <w:rPr>
          <w:rFonts w:ascii="Arial" w:hAnsi="Arial" w:cs="Arial"/>
          <w:sz w:val="24"/>
          <w:szCs w:val="24"/>
        </w:rPr>
        <w:t xml:space="preserve">) - форма реализации прав населения </w:t>
      </w:r>
      <w:r w:rsidR="00062739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(общественности) на участие в процессе принятия решений органами местного самоуправления </w:t>
      </w:r>
      <w:r w:rsidR="00062739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 посредством публичного обсуждения проектов нормативных правовых актов об утверждении муниципальных программ;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- представитель общественности</w:t>
      </w:r>
      <w:r w:rsidRPr="00DF081C">
        <w:rPr>
          <w:rFonts w:ascii="Arial" w:hAnsi="Arial" w:cs="Arial"/>
          <w:sz w:val="24"/>
          <w:szCs w:val="24"/>
        </w:rPr>
        <w:t xml:space="preserve"> - физическое или юридическое лицо, а также их ассоциации, организации, группы или иные объединения (за исключением тех, кто принимает решение по данному вопросу в силу служебных обязанностей, представляет органы местного самоуправления или участвует в деятельности на основании возмездного договора с органами местного самоуправления </w:t>
      </w:r>
      <w:r w:rsidR="00062739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поселения).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8" w:name="sub_202"/>
      <w:r w:rsidRPr="00DF081C">
        <w:rPr>
          <w:rFonts w:ascii="Arial" w:hAnsi="Arial" w:cs="Arial"/>
          <w:sz w:val="24"/>
          <w:szCs w:val="24"/>
        </w:rPr>
        <w:t xml:space="preserve">2. Общественное обсуждение проекта муниципальной программы осуществляется органом местного самоуправления </w:t>
      </w:r>
      <w:r w:rsidR="00062739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специалистом администрации </w:t>
      </w:r>
      <w:r w:rsidR="00062739" w:rsidRPr="00DF081C">
        <w:rPr>
          <w:rFonts w:ascii="Arial" w:hAnsi="Arial" w:cs="Arial"/>
          <w:sz w:val="24"/>
          <w:szCs w:val="24"/>
        </w:rPr>
        <w:t>Шегарского</w:t>
      </w:r>
      <w:r w:rsidRPr="00DF081C">
        <w:rPr>
          <w:rFonts w:ascii="Arial" w:hAnsi="Arial" w:cs="Arial"/>
          <w:sz w:val="24"/>
          <w:szCs w:val="24"/>
        </w:rPr>
        <w:t xml:space="preserve"> сельского поселения, разработавшим проект муниципальной программы (далее - ответственный исполнитель муниципальной программы).  </w:t>
      </w:r>
      <w:bookmarkStart w:id="79" w:name="sub_203"/>
      <w:bookmarkEnd w:id="78"/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3. Общественное обсуждение проекта муниципальной программы обеспечивается путем размещения проекта муниципальной программы на официальном сайте в информационно-телекоммуникационной сети Интернет (далее - официальный сайт), ответственного исполнителя муниципальной программы.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0" w:name="sub_204"/>
      <w:bookmarkEnd w:id="79"/>
      <w:r w:rsidRPr="00DF081C">
        <w:rPr>
          <w:rFonts w:ascii="Arial" w:hAnsi="Arial" w:cs="Arial"/>
          <w:sz w:val="24"/>
          <w:szCs w:val="24"/>
        </w:rPr>
        <w:t>4. Информация о начале проведении общественного обсуждения проекта муниципальной программы в обязательном порядке не позднее, чем за 3 рабочих дня до даты его проведения размещается ответственным исполнителем в печатных средствах массовой информации и (или) в официальном сетевом издании.</w:t>
      </w:r>
    </w:p>
    <w:bookmarkEnd w:id="80"/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Публикуемая информация должна содержать сроки начала и завершения проведения общественного обсуждения проекта муниципальной программы, адрес официального сайта ответственного исполнителя, на котором размещена полная информация о проекте муниципальной программы.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1" w:name="sub_205"/>
      <w:r w:rsidRPr="00DF081C">
        <w:rPr>
          <w:rFonts w:ascii="Arial" w:hAnsi="Arial" w:cs="Arial"/>
          <w:sz w:val="24"/>
          <w:szCs w:val="24"/>
        </w:rPr>
        <w:t>5. Общественное обсуждение проекта муниципальной программы проводится в течение 10 рабочих дней со дня его размещения на официальном сайте.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2" w:name="sub_206"/>
      <w:bookmarkEnd w:id="81"/>
      <w:r w:rsidRPr="00DF081C">
        <w:rPr>
          <w:rFonts w:ascii="Arial" w:hAnsi="Arial" w:cs="Arial"/>
          <w:sz w:val="24"/>
          <w:szCs w:val="24"/>
        </w:rPr>
        <w:t>6. Одновременно с размещением текста проекта муниципальной программы на официальном сайте размещается следующая информация:</w:t>
      </w:r>
    </w:p>
    <w:bookmarkEnd w:id="82"/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срок начала и завершения проведения общественного обсуждения проекта муниципальной программы;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- официальный адрес электронной почты ответственного исполнителя муниципальной программы, по которому направляются в электронной форме </w:t>
      </w:r>
      <w:r w:rsidRPr="00DF081C">
        <w:rPr>
          <w:rFonts w:ascii="Arial" w:hAnsi="Arial" w:cs="Arial"/>
          <w:sz w:val="24"/>
          <w:szCs w:val="24"/>
        </w:rPr>
        <w:lastRenderedPageBreak/>
        <w:t>замечания и предложения представителей общественности к проекту муниципальной программы;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 требования к замечаниям и предложениям представителей общественности к проекту муниципальной программы.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3" w:name="sub_207"/>
      <w:r w:rsidRPr="00DF081C">
        <w:rPr>
          <w:rFonts w:ascii="Arial" w:hAnsi="Arial" w:cs="Arial"/>
          <w:sz w:val="24"/>
          <w:szCs w:val="24"/>
        </w:rPr>
        <w:t>7. 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программы.</w:t>
      </w:r>
    </w:p>
    <w:bookmarkEnd w:id="83"/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0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DF081C">
        <w:rPr>
          <w:rFonts w:ascii="Arial" w:hAnsi="Arial" w:cs="Arial"/>
          <w:sz w:val="24"/>
          <w:szCs w:val="24"/>
        </w:rPr>
        <w:t xml:space="preserve"> от 2 мая 2006 года № 59-ФЗ «О порядке рассмотрения обращений граждан Российской Федерации» (далее - Федеральный закон).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41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DF081C">
        <w:rPr>
          <w:rFonts w:ascii="Arial" w:hAnsi="Arial" w:cs="Arial"/>
          <w:sz w:val="24"/>
          <w:szCs w:val="24"/>
        </w:rPr>
        <w:t>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4" w:name="sub_208"/>
      <w:r w:rsidRPr="00DF081C">
        <w:rPr>
          <w:rFonts w:ascii="Arial" w:hAnsi="Arial" w:cs="Arial"/>
          <w:sz w:val="24"/>
          <w:szCs w:val="24"/>
        </w:rPr>
        <w:t xml:space="preserve">8. После истечения срока общественного обсуждения проекта муниципальной программы, указанного в </w:t>
      </w:r>
      <w:hyperlink w:anchor="sub_205" w:history="1">
        <w:r w:rsidRPr="00DF081C">
          <w:rPr>
            <w:rStyle w:val="ab"/>
            <w:rFonts w:ascii="Arial" w:hAnsi="Arial" w:cs="Arial"/>
            <w:b w:val="0"/>
            <w:color w:val="auto"/>
            <w:sz w:val="24"/>
            <w:szCs w:val="24"/>
          </w:rPr>
          <w:t>пункте 5</w:t>
        </w:r>
      </w:hyperlink>
      <w:r w:rsidRPr="00DF081C">
        <w:rPr>
          <w:rFonts w:ascii="Arial" w:hAnsi="Arial" w:cs="Arial"/>
          <w:sz w:val="24"/>
          <w:szCs w:val="24"/>
        </w:rPr>
        <w:t xml:space="preserve"> настоящего Порядка, ответственный исполнитель муниципальной программы:</w:t>
      </w:r>
    </w:p>
    <w:bookmarkEnd w:id="84"/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 согласно приложению к настоящему Порядку;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выполняет одно из следующих действий: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- оставляет проект муниципальной программы без изменений.</w:t>
      </w:r>
    </w:p>
    <w:p w:rsidR="00972BE9" w:rsidRPr="00DF081C" w:rsidRDefault="00972BE9" w:rsidP="000627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5" w:name="sub_209"/>
      <w:r w:rsidRPr="00DF081C">
        <w:rPr>
          <w:rFonts w:ascii="Arial" w:hAnsi="Arial" w:cs="Arial"/>
          <w:sz w:val="24"/>
          <w:szCs w:val="24"/>
        </w:rPr>
        <w:t>9. В целях информирования представителей общественности об учете (отклонении) замечаний и предложений ответственным исполнителем муниципальной программы таблица замечаний и предложений размещается на его официальном сайте не позднее чем через 7 рабочих дней после истечения срока общественного обсуждения.</w:t>
      </w: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85"/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  <w:sectPr w:rsidR="00062739" w:rsidRPr="00DF081C" w:rsidSect="00C65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lastRenderedPageBreak/>
        <w:t>Приложение 8</w:t>
      </w: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DF081C">
          <w:rPr>
            <w:rStyle w:val="ab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DF081C">
        <w:rPr>
          <w:rFonts w:ascii="Arial" w:hAnsi="Arial" w:cs="Arial"/>
          <w:sz w:val="24"/>
          <w:szCs w:val="24"/>
        </w:rPr>
        <w:t xml:space="preserve"> </w:t>
      </w: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принятия решения о разработке,</w:t>
      </w:r>
    </w:p>
    <w:p w:rsidR="00062739" w:rsidRPr="00DF081C" w:rsidRDefault="00062739" w:rsidP="00062739">
      <w:pPr>
        <w:spacing w:after="0" w:line="240" w:lineRule="auto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формирования, реализации и оценки эффективности</w:t>
      </w:r>
    </w:p>
    <w:p w:rsidR="00062739" w:rsidRPr="00DF081C" w:rsidRDefault="00062739" w:rsidP="00062739">
      <w:pPr>
        <w:spacing w:after="0" w:line="240" w:lineRule="auto"/>
        <w:ind w:firstLine="567"/>
        <w:jc w:val="right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реализации муниципальных программ </w:t>
      </w:r>
    </w:p>
    <w:p w:rsidR="00972BE9" w:rsidRPr="00DF081C" w:rsidRDefault="00062739" w:rsidP="00062739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DF081C">
        <w:rPr>
          <w:rStyle w:val="aa"/>
          <w:rFonts w:ascii="Arial" w:hAnsi="Arial" w:cs="Arial"/>
          <w:b w:val="0"/>
          <w:color w:val="auto"/>
          <w:sz w:val="24"/>
          <w:szCs w:val="24"/>
        </w:rPr>
        <w:t>Шегарского сельского поселения</w:t>
      </w:r>
    </w:p>
    <w:p w:rsidR="00972BE9" w:rsidRPr="00DF081C" w:rsidRDefault="00972BE9" w:rsidP="00AE737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972BE9" w:rsidRPr="00DF081C" w:rsidRDefault="00972BE9" w:rsidP="00062739">
      <w:pPr>
        <w:pStyle w:val="1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pStyle w:val="1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F081C">
        <w:rPr>
          <w:rFonts w:ascii="Arial" w:hAnsi="Arial" w:cs="Arial"/>
          <w:sz w:val="24"/>
          <w:szCs w:val="24"/>
        </w:rPr>
        <w:t>ОТЧЕТ О ВЫПОЛНЕНИИ МУНИЦИПАЛЬНЫХ ПРОГРАММ</w:t>
      </w:r>
    </w:p>
    <w:p w:rsidR="00972BE9" w:rsidRPr="00DF081C" w:rsidRDefault="00972BE9" w:rsidP="00AE737B">
      <w:pPr>
        <w:pStyle w:val="15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F081C">
        <w:rPr>
          <w:rFonts w:ascii="Arial" w:hAnsi="Arial" w:cs="Arial"/>
          <w:sz w:val="24"/>
          <w:szCs w:val="24"/>
        </w:rPr>
        <w:t>ЗА__________________</w:t>
      </w:r>
      <w:r w:rsidRPr="00DF081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972BE9" w:rsidRPr="00DF081C" w:rsidRDefault="00972BE9" w:rsidP="00AE737B">
      <w:pPr>
        <w:pStyle w:val="15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F081C">
        <w:rPr>
          <w:rFonts w:ascii="Arial" w:hAnsi="Arial" w:cs="Arial"/>
          <w:sz w:val="24"/>
          <w:szCs w:val="24"/>
          <w:vertAlign w:val="superscript"/>
        </w:rPr>
        <w:t>отчетный период</w:t>
      </w:r>
    </w:p>
    <w:tbl>
      <w:tblPr>
        <w:tblpPr w:leftFromText="180" w:rightFromText="180" w:vertAnchor="text" w:tblpX="-131" w:tblpY="706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991"/>
        <w:gridCol w:w="708"/>
        <w:gridCol w:w="803"/>
        <w:gridCol w:w="902"/>
        <w:gridCol w:w="613"/>
        <w:gridCol w:w="655"/>
        <w:gridCol w:w="888"/>
        <w:gridCol w:w="795"/>
        <w:gridCol w:w="869"/>
        <w:gridCol w:w="709"/>
        <w:gridCol w:w="748"/>
        <w:gridCol w:w="720"/>
        <w:gridCol w:w="839"/>
        <w:gridCol w:w="669"/>
        <w:gridCol w:w="891"/>
        <w:gridCol w:w="780"/>
        <w:gridCol w:w="739"/>
      </w:tblGrid>
      <w:tr w:rsidR="00972BE9" w:rsidRPr="00DF081C" w:rsidTr="00AB3A72">
        <w:trPr>
          <w:trHeight w:val="2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муниципальной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Показатели результативности муниципальной программы, тыс. рублей</w:t>
            </w:r>
          </w:p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2BE9" w:rsidRPr="00DF081C" w:rsidTr="00AB3A72">
        <w:trPr>
          <w:trHeight w:val="47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Предусмотрено муниципальной программой (первоначально)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Уточненный план</w:t>
            </w:r>
          </w:p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(в ходе реализации)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Исполнено на 01. . 20___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Процент освоения по состоянию на 01.  . 20___</w:t>
            </w:r>
          </w:p>
        </w:tc>
      </w:tr>
      <w:tr w:rsidR="00972BE9" w:rsidRPr="00DF081C" w:rsidTr="00AB3A72">
        <w:trPr>
          <w:trHeight w:val="2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72BE9" w:rsidRPr="00DF081C" w:rsidTr="00AB3A72">
        <w:trPr>
          <w:trHeight w:val="2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7C6A6F" w:rsidP="00AE737B">
            <w:pPr>
              <w:autoSpaceDN w:val="0"/>
              <w:adjustRightInd w:val="0"/>
              <w:spacing w:after="0" w:line="240" w:lineRule="auto"/>
              <w:ind w:left="-93" w:right="-58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="00972BE9" w:rsidRPr="00DF081C">
              <w:rPr>
                <w:rFonts w:ascii="Arial" w:hAnsi="Arial" w:cs="Arial"/>
                <w:sz w:val="24"/>
                <w:szCs w:val="24"/>
                <w:lang w:eastAsia="ru-RU"/>
              </w:rPr>
              <w:t>(федеральный)</w:t>
            </w:r>
          </w:p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ind w:left="-93" w:right="-58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7C6A6F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областной</w:t>
            </w:r>
            <w:r w:rsidR="00972BE9" w:rsidRPr="00DF08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(федеральный)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7C6A6F" w:rsidP="007C6A6F">
            <w:pPr>
              <w:tabs>
                <w:tab w:val="left" w:pos="419"/>
              </w:tabs>
              <w:autoSpaceDN w:val="0"/>
              <w:adjustRightInd w:val="0"/>
              <w:spacing w:after="0" w:line="240" w:lineRule="auto"/>
              <w:ind w:hanging="14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областно</w:t>
            </w:r>
            <w:proofErr w:type="gramStart"/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972BE9" w:rsidRPr="00DF081C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="00972BE9" w:rsidRPr="00DF081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федеральный)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9" w:rsidRPr="00DF081C" w:rsidRDefault="00972BE9" w:rsidP="00AE73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7C6A6F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областной</w:t>
            </w:r>
            <w:r w:rsidR="00972BE9" w:rsidRPr="00DF08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(федеральный)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ind w:hanging="7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081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72BE9" w:rsidRPr="00DF081C" w:rsidTr="00AB3A72">
        <w:trPr>
          <w:trHeight w:val="2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2BE9" w:rsidRPr="00DF081C" w:rsidTr="00AB3A72">
        <w:trPr>
          <w:trHeight w:val="2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9" w:rsidRPr="00DF081C" w:rsidRDefault="00972BE9" w:rsidP="00AE737B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2BE9" w:rsidRPr="00DF081C" w:rsidRDefault="00972BE9" w:rsidP="00AE737B">
      <w:pPr>
        <w:pStyle w:val="1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972BE9" w:rsidRPr="00DF081C" w:rsidRDefault="00972BE9" w:rsidP="00AE7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FBB" w:rsidRPr="00DF081C" w:rsidRDefault="00C65FBB" w:rsidP="00AE737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65FBB" w:rsidRPr="00DF081C" w:rsidSect="00062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56" w:rsidRDefault="00364956" w:rsidP="00410FB6">
      <w:pPr>
        <w:spacing w:after="0" w:line="240" w:lineRule="auto"/>
      </w:pPr>
      <w:r>
        <w:separator/>
      </w:r>
    </w:p>
  </w:endnote>
  <w:endnote w:type="continuationSeparator" w:id="0">
    <w:p w:rsidR="00364956" w:rsidRDefault="00364956" w:rsidP="0041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56" w:rsidRDefault="00364956" w:rsidP="00410FB6">
      <w:pPr>
        <w:spacing w:after="0" w:line="240" w:lineRule="auto"/>
      </w:pPr>
      <w:r>
        <w:separator/>
      </w:r>
    </w:p>
  </w:footnote>
  <w:footnote w:type="continuationSeparator" w:id="0">
    <w:p w:rsidR="00364956" w:rsidRDefault="00364956" w:rsidP="0041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Pr="00AE6C76" w:rsidRDefault="00972BE9" w:rsidP="00AE6C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Pr="00AE6C76" w:rsidRDefault="00972BE9" w:rsidP="00AE6C76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Pr="009D04AB" w:rsidRDefault="00972BE9" w:rsidP="009D04AB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E9" w:rsidRDefault="00972B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03"/>
    <w:rsid w:val="00062739"/>
    <w:rsid w:val="00357661"/>
    <w:rsid w:val="00357A80"/>
    <w:rsid w:val="00364956"/>
    <w:rsid w:val="00410FB6"/>
    <w:rsid w:val="00502829"/>
    <w:rsid w:val="00590F0E"/>
    <w:rsid w:val="0067516F"/>
    <w:rsid w:val="00793CFB"/>
    <w:rsid w:val="007C6A6F"/>
    <w:rsid w:val="00950A46"/>
    <w:rsid w:val="00972BE9"/>
    <w:rsid w:val="00992F78"/>
    <w:rsid w:val="009E7D56"/>
    <w:rsid w:val="00A47F01"/>
    <w:rsid w:val="00AE737B"/>
    <w:rsid w:val="00B74957"/>
    <w:rsid w:val="00C65FBB"/>
    <w:rsid w:val="00D57235"/>
    <w:rsid w:val="00D80B50"/>
    <w:rsid w:val="00D87340"/>
    <w:rsid w:val="00DB7625"/>
    <w:rsid w:val="00DF081C"/>
    <w:rsid w:val="00E56F03"/>
    <w:rsid w:val="00E774BA"/>
    <w:rsid w:val="00F016A7"/>
    <w:rsid w:val="00F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BB"/>
  </w:style>
  <w:style w:type="paragraph" w:styleId="1">
    <w:name w:val="heading 1"/>
    <w:basedOn w:val="a"/>
    <w:link w:val="10"/>
    <w:qFormat/>
    <w:rsid w:val="00E56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"/>
    <w:link w:val="20"/>
    <w:qFormat/>
    <w:rsid w:val="00972BE9"/>
    <w:pPr>
      <w:widowControl w:val="0"/>
      <w:numPr>
        <w:ilvl w:val="1"/>
        <w:numId w:val="1"/>
      </w:numPr>
      <w:suppressAutoHyphens/>
      <w:autoSpaceDE w:val="0"/>
      <w:spacing w:before="108" w:beforeAutospacing="0" w:after="108" w:afterAutospacing="0"/>
      <w:jc w:val="center"/>
      <w:outlineLvl w:val="1"/>
    </w:pPr>
    <w:rPr>
      <w:rFonts w:ascii="Cambria" w:hAnsi="Cambria"/>
      <w:i/>
      <w:iCs/>
      <w:kern w:val="1"/>
      <w:sz w:val="28"/>
      <w:szCs w:val="28"/>
      <w:lang w:eastAsia="ar-SA"/>
    </w:rPr>
  </w:style>
  <w:style w:type="paragraph" w:styleId="3">
    <w:name w:val="heading 3"/>
    <w:basedOn w:val="2"/>
    <w:next w:val="a"/>
    <w:link w:val="30"/>
    <w:qFormat/>
    <w:rsid w:val="00972BE9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972BE9"/>
    <w:pPr>
      <w:numPr>
        <w:ilvl w:val="3"/>
      </w:numPr>
      <w:outlineLvl w:val="3"/>
    </w:pPr>
    <w:rPr>
      <w:rFonts w:ascii="Calibri" w:hAnsi="Calibri" w:cs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56F03"/>
    <w:rPr>
      <w:color w:val="0000FF"/>
      <w:u w:val="single"/>
    </w:rPr>
  </w:style>
  <w:style w:type="paragraph" w:styleId="a5">
    <w:name w:val="header"/>
    <w:basedOn w:val="a"/>
    <w:link w:val="a6"/>
    <w:unhideWhenUsed/>
    <w:rsid w:val="00675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75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67516F"/>
  </w:style>
  <w:style w:type="paragraph" w:customStyle="1" w:styleId="Postan">
    <w:name w:val="Postan"/>
    <w:basedOn w:val="a"/>
    <w:rsid w:val="00675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6751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751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72BE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72BE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72BE9"/>
    <w:rPr>
      <w:rFonts w:ascii="Calibri" w:eastAsia="Times New Roman" w:hAnsi="Calibri" w:cs="Calibri"/>
      <w:b/>
      <w:bCs/>
      <w:i/>
      <w:iCs/>
      <w:kern w:val="1"/>
      <w:sz w:val="28"/>
      <w:szCs w:val="28"/>
      <w:lang w:eastAsia="ar-SA"/>
    </w:rPr>
  </w:style>
  <w:style w:type="character" w:customStyle="1" w:styleId="WW8Num1z0">
    <w:name w:val="WW8Num1z0"/>
    <w:rsid w:val="00972BE9"/>
    <w:rPr>
      <w:rFonts w:ascii="Times New Roman" w:hAnsi="Times New Roman" w:cs="Times New Roman" w:hint="default"/>
    </w:rPr>
  </w:style>
  <w:style w:type="character" w:customStyle="1" w:styleId="WW8Num1z1">
    <w:name w:val="WW8Num1z1"/>
    <w:rsid w:val="00972BE9"/>
  </w:style>
  <w:style w:type="character" w:customStyle="1" w:styleId="WW8Num1z2">
    <w:name w:val="WW8Num1z2"/>
    <w:rsid w:val="00972BE9"/>
  </w:style>
  <w:style w:type="character" w:customStyle="1" w:styleId="WW8Num1z3">
    <w:name w:val="WW8Num1z3"/>
    <w:rsid w:val="00972BE9"/>
  </w:style>
  <w:style w:type="character" w:customStyle="1" w:styleId="WW8Num1z4">
    <w:name w:val="WW8Num1z4"/>
    <w:rsid w:val="00972BE9"/>
  </w:style>
  <w:style w:type="character" w:customStyle="1" w:styleId="WW8Num1z5">
    <w:name w:val="WW8Num1z5"/>
    <w:rsid w:val="00972BE9"/>
  </w:style>
  <w:style w:type="character" w:customStyle="1" w:styleId="WW8Num1z6">
    <w:name w:val="WW8Num1z6"/>
    <w:rsid w:val="00972BE9"/>
  </w:style>
  <w:style w:type="character" w:customStyle="1" w:styleId="WW8Num1z7">
    <w:name w:val="WW8Num1z7"/>
    <w:rsid w:val="00972BE9"/>
  </w:style>
  <w:style w:type="character" w:customStyle="1" w:styleId="WW8Num1z8">
    <w:name w:val="WW8Num1z8"/>
    <w:rsid w:val="00972BE9"/>
  </w:style>
  <w:style w:type="character" w:customStyle="1" w:styleId="11">
    <w:name w:val="Основной шрифт абзаца1"/>
    <w:rsid w:val="00972BE9"/>
  </w:style>
  <w:style w:type="character" w:customStyle="1" w:styleId="aa">
    <w:name w:val="Цветовое выделение"/>
    <w:rsid w:val="00972BE9"/>
    <w:rPr>
      <w:b/>
      <w:bCs/>
      <w:color w:val="26282F"/>
    </w:rPr>
  </w:style>
  <w:style w:type="character" w:customStyle="1" w:styleId="ab">
    <w:name w:val="Гипертекстовая ссылка"/>
    <w:rsid w:val="00972BE9"/>
    <w:rPr>
      <w:b/>
      <w:bCs/>
      <w:color w:val="106BBE"/>
    </w:rPr>
  </w:style>
  <w:style w:type="character" w:customStyle="1" w:styleId="ac">
    <w:name w:val="Активная гипертекстовая ссылка"/>
    <w:rsid w:val="00972BE9"/>
    <w:rPr>
      <w:b/>
      <w:bCs/>
      <w:color w:val="106BBE"/>
      <w:u w:val="single"/>
    </w:rPr>
  </w:style>
  <w:style w:type="character" w:customStyle="1" w:styleId="ad">
    <w:name w:val="Выделение для Базового Поиска"/>
    <w:rsid w:val="00972BE9"/>
    <w:rPr>
      <w:b/>
      <w:bCs/>
      <w:color w:val="0058A9"/>
    </w:rPr>
  </w:style>
  <w:style w:type="character" w:customStyle="1" w:styleId="ae">
    <w:name w:val="Выделение для Базового Поиска (курсив)"/>
    <w:rsid w:val="00972BE9"/>
    <w:rPr>
      <w:b/>
      <w:bCs/>
      <w:i/>
      <w:iCs/>
      <w:color w:val="0058A9"/>
    </w:rPr>
  </w:style>
  <w:style w:type="character" w:customStyle="1" w:styleId="af">
    <w:name w:val="Заголовок своего сообщения"/>
    <w:basedOn w:val="aa"/>
    <w:rsid w:val="00972BE9"/>
  </w:style>
  <w:style w:type="character" w:customStyle="1" w:styleId="af0">
    <w:name w:val="Заголовок чужого сообщения"/>
    <w:rsid w:val="00972BE9"/>
    <w:rPr>
      <w:b/>
      <w:bCs/>
      <w:color w:val="FF0000"/>
    </w:rPr>
  </w:style>
  <w:style w:type="character" w:customStyle="1" w:styleId="af1">
    <w:name w:val="Найденные слова"/>
    <w:rsid w:val="00972BE9"/>
    <w:rPr>
      <w:b/>
      <w:bCs/>
      <w:color w:val="26282F"/>
      <w:shd w:val="clear" w:color="auto" w:fill="FFF580"/>
    </w:rPr>
  </w:style>
  <w:style w:type="character" w:customStyle="1" w:styleId="af2">
    <w:name w:val="Не вступил в силу"/>
    <w:rsid w:val="00972BE9"/>
    <w:rPr>
      <w:b/>
      <w:bCs/>
      <w:color w:val="000000"/>
      <w:shd w:val="clear" w:color="auto" w:fill="D8EDE8"/>
    </w:rPr>
  </w:style>
  <w:style w:type="character" w:customStyle="1" w:styleId="af3">
    <w:name w:val="Опечатки"/>
    <w:rsid w:val="00972BE9"/>
    <w:rPr>
      <w:color w:val="FF0000"/>
    </w:rPr>
  </w:style>
  <w:style w:type="character" w:customStyle="1" w:styleId="af4">
    <w:name w:val="Продолжение ссылки"/>
    <w:basedOn w:val="ab"/>
    <w:rsid w:val="00972BE9"/>
  </w:style>
  <w:style w:type="character" w:customStyle="1" w:styleId="af5">
    <w:name w:val="Сравнение редакций"/>
    <w:basedOn w:val="aa"/>
    <w:rsid w:val="00972BE9"/>
  </w:style>
  <w:style w:type="character" w:customStyle="1" w:styleId="af6">
    <w:name w:val="Сравнение редакций. Добавленный фрагмент"/>
    <w:rsid w:val="00972BE9"/>
    <w:rPr>
      <w:color w:val="000000"/>
      <w:shd w:val="clear" w:color="auto" w:fill="C1D7FF"/>
    </w:rPr>
  </w:style>
  <w:style w:type="character" w:customStyle="1" w:styleId="af7">
    <w:name w:val="Сравнение редакций. Удаленный фрагмент"/>
    <w:rsid w:val="00972BE9"/>
    <w:rPr>
      <w:color w:val="000000"/>
      <w:shd w:val="clear" w:color="auto" w:fill="C4C413"/>
    </w:rPr>
  </w:style>
  <w:style w:type="character" w:customStyle="1" w:styleId="af8">
    <w:name w:val="Утратил силу"/>
    <w:rsid w:val="00972BE9"/>
    <w:rPr>
      <w:b/>
      <w:bCs/>
      <w:strike/>
      <w:color w:val="666600"/>
    </w:rPr>
  </w:style>
  <w:style w:type="character" w:customStyle="1" w:styleId="FontStyle50">
    <w:name w:val="Font Style50"/>
    <w:rsid w:val="00972BE9"/>
    <w:rPr>
      <w:rFonts w:ascii="Times New Roman" w:hAnsi="Times New Roman" w:cs="Times New Roman"/>
      <w:sz w:val="16"/>
    </w:rPr>
  </w:style>
  <w:style w:type="character" w:customStyle="1" w:styleId="af9">
    <w:name w:val="Нижний колонтитул Знак"/>
    <w:rsid w:val="00972BE9"/>
    <w:rPr>
      <w:rFonts w:ascii="Arial" w:hAnsi="Arial" w:cs="Arial"/>
      <w:sz w:val="24"/>
      <w:szCs w:val="24"/>
    </w:rPr>
  </w:style>
  <w:style w:type="character" w:customStyle="1" w:styleId="21">
    <w:name w:val="Основной текст (2) + Не полужирный"/>
    <w:rsid w:val="00972BE9"/>
    <w:rPr>
      <w:rFonts w:ascii="Times New Roman" w:eastAsia="Microsoft Sans Serif" w:hAnsi="Times New Roman" w:cs="Times New Roman" w:hint="default"/>
      <w:b/>
      <w:bCs/>
      <w:spacing w:val="0"/>
      <w:sz w:val="17"/>
      <w:szCs w:val="17"/>
      <w:lang w:val="ru-RU" w:eastAsia="ar-SA" w:bidi="ar-SA"/>
    </w:rPr>
  </w:style>
  <w:style w:type="paragraph" w:customStyle="1" w:styleId="12">
    <w:name w:val="Заголовок1"/>
    <w:basedOn w:val="afa"/>
    <w:next w:val="a"/>
    <w:rsid w:val="00972BE9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972BE9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972BE9"/>
    <w:rPr>
      <w:rFonts w:ascii="Arial" w:eastAsia="Times New Roman" w:hAnsi="Arial" w:cs="Arial"/>
      <w:sz w:val="24"/>
      <w:szCs w:val="24"/>
      <w:lang w:eastAsia="ar-SA"/>
    </w:rPr>
  </w:style>
  <w:style w:type="paragraph" w:styleId="afd">
    <w:name w:val="List"/>
    <w:basedOn w:val="afb"/>
    <w:rsid w:val="00972BE9"/>
    <w:rPr>
      <w:rFonts w:cs="Mangal"/>
    </w:rPr>
  </w:style>
  <w:style w:type="paragraph" w:customStyle="1" w:styleId="13">
    <w:name w:val="Название1"/>
    <w:basedOn w:val="a"/>
    <w:rsid w:val="00972BE9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72BE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a">
    <w:name w:val="Основное меню (преемственное)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ar-SA"/>
    </w:rPr>
  </w:style>
  <w:style w:type="paragraph" w:customStyle="1" w:styleId="afe">
    <w:name w:val="Внимание"/>
    <w:basedOn w:val="a"/>
    <w:next w:val="a"/>
    <w:rsid w:val="00972BE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ar-SA"/>
    </w:rPr>
  </w:style>
  <w:style w:type="paragraph" w:customStyle="1" w:styleId="aff">
    <w:name w:val="Внимание: криминал!!"/>
    <w:basedOn w:val="afe"/>
    <w:next w:val="a"/>
    <w:rsid w:val="00972BE9"/>
  </w:style>
  <w:style w:type="paragraph" w:customStyle="1" w:styleId="aff0">
    <w:name w:val="Внимание: недобросовестность!"/>
    <w:basedOn w:val="afe"/>
    <w:next w:val="a"/>
    <w:rsid w:val="00972BE9"/>
  </w:style>
  <w:style w:type="paragraph" w:customStyle="1" w:styleId="aff1">
    <w:name w:val="Дочерний элемент списка"/>
    <w:basedOn w:val="a"/>
    <w:next w:val="a"/>
    <w:rsid w:val="00972BE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ar-SA"/>
    </w:rPr>
  </w:style>
  <w:style w:type="paragraph" w:customStyle="1" w:styleId="aff2">
    <w:name w:val="Заголовок группы контролов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f3">
    <w:name w:val="Заголовок для информации об изменениях"/>
    <w:basedOn w:val="1"/>
    <w:next w:val="a"/>
    <w:rsid w:val="00972BE9"/>
    <w:pPr>
      <w:widowControl w:val="0"/>
      <w:suppressAutoHyphens/>
      <w:autoSpaceDE w:val="0"/>
      <w:spacing w:before="0" w:beforeAutospacing="0" w:after="108" w:afterAutospacing="0"/>
      <w:jc w:val="center"/>
    </w:pPr>
    <w:rPr>
      <w:rFonts w:ascii="Cambria" w:hAnsi="Cambria"/>
      <w:b w:val="0"/>
      <w:bCs w:val="0"/>
      <w:kern w:val="1"/>
      <w:sz w:val="18"/>
      <w:szCs w:val="18"/>
      <w:shd w:val="clear" w:color="auto" w:fill="FFFFFF"/>
      <w:lang w:eastAsia="ar-SA"/>
    </w:rPr>
  </w:style>
  <w:style w:type="paragraph" w:customStyle="1" w:styleId="aff4">
    <w:name w:val="Заголовок распахивающейся части диалога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ar-SA"/>
    </w:rPr>
  </w:style>
  <w:style w:type="paragraph" w:customStyle="1" w:styleId="aff5">
    <w:name w:val="Заголовок статьи"/>
    <w:basedOn w:val="a"/>
    <w:next w:val="a"/>
    <w:rsid w:val="00972BE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6">
    <w:name w:val="Заголовок ЭР (левое окно)"/>
    <w:basedOn w:val="a"/>
    <w:next w:val="a"/>
    <w:rsid w:val="00972BE9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aff7">
    <w:name w:val="Заголовок ЭР (правое окно)"/>
    <w:basedOn w:val="aff6"/>
    <w:next w:val="a"/>
    <w:rsid w:val="00972BE9"/>
    <w:pPr>
      <w:spacing w:after="0"/>
      <w:jc w:val="left"/>
    </w:pPr>
  </w:style>
  <w:style w:type="paragraph" w:customStyle="1" w:styleId="aff8">
    <w:name w:val="Интерактивный заголовок"/>
    <w:basedOn w:val="12"/>
    <w:next w:val="a"/>
    <w:rsid w:val="00972BE9"/>
    <w:rPr>
      <w:u w:val="single"/>
    </w:rPr>
  </w:style>
  <w:style w:type="paragraph" w:customStyle="1" w:styleId="aff9">
    <w:name w:val="Текст информации об изменениях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ar-SA"/>
    </w:rPr>
  </w:style>
  <w:style w:type="paragraph" w:customStyle="1" w:styleId="affa">
    <w:name w:val="Информация об изменениях"/>
    <w:basedOn w:val="aff9"/>
    <w:next w:val="a"/>
    <w:rsid w:val="00972BE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rsid w:val="00972BE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c">
    <w:name w:val="Комментарий"/>
    <w:basedOn w:val="affb"/>
    <w:next w:val="a"/>
    <w:rsid w:val="00972BE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972BE9"/>
    <w:rPr>
      <w:i/>
      <w:iCs/>
    </w:rPr>
  </w:style>
  <w:style w:type="paragraph" w:customStyle="1" w:styleId="affe">
    <w:name w:val="Текст (лев. подпись)"/>
    <w:basedOn w:val="a"/>
    <w:next w:val="a"/>
    <w:rsid w:val="00972B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">
    <w:name w:val="Колонтитул (левый)"/>
    <w:basedOn w:val="affe"/>
    <w:next w:val="a"/>
    <w:rsid w:val="00972BE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972BE9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1">
    <w:name w:val="Колонтитул (правый)"/>
    <w:basedOn w:val="afff0"/>
    <w:next w:val="a"/>
    <w:rsid w:val="00972BE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972BE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e"/>
    <w:next w:val="a"/>
    <w:rsid w:val="00972BE9"/>
  </w:style>
  <w:style w:type="paragraph" w:customStyle="1" w:styleId="afff4">
    <w:name w:val="Моноширинный"/>
    <w:basedOn w:val="a"/>
    <w:next w:val="a"/>
    <w:rsid w:val="00972B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5">
    <w:name w:val="Необходимые документы"/>
    <w:basedOn w:val="afe"/>
    <w:next w:val="a"/>
    <w:rsid w:val="00972BE9"/>
    <w:pPr>
      <w:ind w:firstLine="118"/>
    </w:pPr>
  </w:style>
  <w:style w:type="paragraph" w:customStyle="1" w:styleId="afff6">
    <w:name w:val="Нормальный (таблица)"/>
    <w:basedOn w:val="a"/>
    <w:next w:val="a"/>
    <w:rsid w:val="00972BE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7">
    <w:name w:val="Таблицы (моноширинный)"/>
    <w:basedOn w:val="a"/>
    <w:next w:val="a"/>
    <w:rsid w:val="00972B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8">
    <w:name w:val="Оглавление"/>
    <w:basedOn w:val="afff7"/>
    <w:next w:val="a"/>
    <w:rsid w:val="00972BE9"/>
    <w:pPr>
      <w:ind w:left="140"/>
    </w:pPr>
  </w:style>
  <w:style w:type="paragraph" w:customStyle="1" w:styleId="afff9">
    <w:name w:val="Переменная часть"/>
    <w:basedOn w:val="afa"/>
    <w:next w:val="a"/>
    <w:rsid w:val="00972BE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972BE9"/>
    <w:pPr>
      <w:widowControl w:val="0"/>
      <w:suppressAutoHyphens/>
      <w:autoSpaceDE w:val="0"/>
      <w:spacing w:before="108" w:beforeAutospacing="0" w:after="108" w:afterAutospacing="0"/>
      <w:jc w:val="center"/>
    </w:pPr>
    <w:rPr>
      <w:rFonts w:ascii="Cambria" w:hAnsi="Cambria"/>
      <w:b w:val="0"/>
      <w:bCs w:val="0"/>
      <w:kern w:val="1"/>
      <w:sz w:val="18"/>
      <w:szCs w:val="18"/>
      <w:lang w:eastAsia="ar-SA"/>
    </w:rPr>
  </w:style>
  <w:style w:type="paragraph" w:customStyle="1" w:styleId="afffb">
    <w:name w:val="Подзаголовок для информации об изменениях"/>
    <w:basedOn w:val="aff9"/>
    <w:next w:val="a"/>
    <w:rsid w:val="00972BE9"/>
    <w:rPr>
      <w:b/>
      <w:bCs/>
    </w:rPr>
  </w:style>
  <w:style w:type="paragraph" w:customStyle="1" w:styleId="afffc">
    <w:name w:val="Подчёркнуный текст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d">
    <w:name w:val="Постоянная часть"/>
    <w:basedOn w:val="afa"/>
    <w:next w:val="a"/>
    <w:rsid w:val="00972BE9"/>
    <w:rPr>
      <w:sz w:val="20"/>
      <w:szCs w:val="20"/>
    </w:rPr>
  </w:style>
  <w:style w:type="paragraph" w:customStyle="1" w:styleId="afffe">
    <w:name w:val="Прижатый влево"/>
    <w:basedOn w:val="a"/>
    <w:next w:val="a"/>
    <w:rsid w:val="00972B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">
    <w:name w:val="Пример."/>
    <w:basedOn w:val="afe"/>
    <w:next w:val="a"/>
    <w:rsid w:val="00972BE9"/>
  </w:style>
  <w:style w:type="paragraph" w:customStyle="1" w:styleId="affff0">
    <w:name w:val="Примечание."/>
    <w:basedOn w:val="afe"/>
    <w:next w:val="a"/>
    <w:rsid w:val="00972BE9"/>
  </w:style>
  <w:style w:type="paragraph" w:customStyle="1" w:styleId="affff1">
    <w:name w:val="Словарная статья"/>
    <w:basedOn w:val="a"/>
    <w:next w:val="a"/>
    <w:rsid w:val="00972BE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2">
    <w:name w:val="Ссылка на официальную публикацию"/>
    <w:basedOn w:val="a"/>
    <w:next w:val="a"/>
    <w:rsid w:val="00972B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3">
    <w:name w:val="Текст в таблице"/>
    <w:basedOn w:val="afff6"/>
    <w:next w:val="a"/>
    <w:rsid w:val="00972BE9"/>
    <w:pPr>
      <w:ind w:firstLine="500"/>
    </w:pPr>
  </w:style>
  <w:style w:type="paragraph" w:customStyle="1" w:styleId="affff4">
    <w:name w:val="Текст ЭР (см. также)"/>
    <w:basedOn w:val="a"/>
    <w:next w:val="a"/>
    <w:rsid w:val="00972BE9"/>
    <w:pPr>
      <w:widowControl w:val="0"/>
      <w:suppressAutoHyphens/>
      <w:autoSpaceDE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5">
    <w:name w:val="Технический комментарий"/>
    <w:basedOn w:val="a"/>
    <w:next w:val="a"/>
    <w:rsid w:val="00972B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6">
    <w:name w:val="Формула"/>
    <w:basedOn w:val="a"/>
    <w:next w:val="a"/>
    <w:rsid w:val="00972BE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ar-SA"/>
    </w:rPr>
  </w:style>
  <w:style w:type="paragraph" w:customStyle="1" w:styleId="affff7">
    <w:name w:val="Центрированный (таблица)"/>
    <w:basedOn w:val="afff6"/>
    <w:next w:val="a"/>
    <w:rsid w:val="00972BE9"/>
    <w:pPr>
      <w:jc w:val="center"/>
    </w:pPr>
  </w:style>
  <w:style w:type="paragraph" w:customStyle="1" w:styleId="-">
    <w:name w:val="ЭР-содержание (правое окно)"/>
    <w:basedOn w:val="a"/>
    <w:next w:val="a"/>
    <w:rsid w:val="00972BE9"/>
    <w:pPr>
      <w:widowControl w:val="0"/>
      <w:suppressAutoHyphens/>
      <w:autoSpaceDE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72BE9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7">
    <w:name w:val="Style7"/>
    <w:basedOn w:val="a"/>
    <w:rsid w:val="00972BE9"/>
    <w:pPr>
      <w:widowControl w:val="0"/>
      <w:suppressAutoHyphens/>
      <w:autoSpaceDE w:val="0"/>
      <w:spacing w:after="0" w:line="211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rsid w:val="00972BE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ff8">
    <w:name w:val="footer"/>
    <w:basedOn w:val="a"/>
    <w:link w:val="16"/>
    <w:rsid w:val="00972BE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fff8"/>
    <w:rsid w:val="00972BE9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2">
    <w:name w:val="Основной текст (2)"/>
    <w:basedOn w:val="a"/>
    <w:rsid w:val="00972BE9"/>
    <w:pPr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Times New Roman"/>
      <w:b/>
      <w:bCs/>
      <w:sz w:val="17"/>
      <w:szCs w:val="17"/>
      <w:lang w:eastAsia="ar-SA"/>
    </w:rPr>
  </w:style>
  <w:style w:type="paragraph" w:customStyle="1" w:styleId="affff9">
    <w:name w:val="Содержимое таблицы"/>
    <w:basedOn w:val="a"/>
    <w:rsid w:val="00972BE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972BE9"/>
    <w:pPr>
      <w:jc w:val="center"/>
    </w:pPr>
    <w:rPr>
      <w:b/>
      <w:bCs/>
    </w:rPr>
  </w:style>
  <w:style w:type="paragraph" w:customStyle="1" w:styleId="affffb">
    <w:name w:val="Содержимое врезки"/>
    <w:basedOn w:val="afb"/>
    <w:rsid w:val="0097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footer" Target="footer1.xml"/><Relationship Id="rId26" Type="http://schemas.openxmlformats.org/officeDocument/2006/relationships/image" Target="media/image5.emf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42" Type="http://schemas.openxmlformats.org/officeDocument/2006/relationships/fontTable" Target="fontTable.xml"/><Relationship Id="rId7" Type="http://schemas.openxmlformats.org/officeDocument/2006/relationships/hyperlink" Target="garantf1://36893420.0" TargetMode="External"/><Relationship Id="rId12" Type="http://schemas.openxmlformats.org/officeDocument/2006/relationships/hyperlink" Target="garantf1://12012604.20001" TargetMode="External"/><Relationship Id="rId17" Type="http://schemas.openxmlformats.org/officeDocument/2006/relationships/header" Target="header2.xml"/><Relationship Id="rId25" Type="http://schemas.openxmlformats.org/officeDocument/2006/relationships/image" Target="media/image4.emf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41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40" TargetMode="External"/><Relationship Id="rId24" Type="http://schemas.openxmlformats.org/officeDocument/2006/relationships/image" Target="media/image3.emf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40" Type="http://schemas.openxmlformats.org/officeDocument/2006/relationships/hyperlink" Target="garantf1://1204666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20001" TargetMode="External"/><Relationship Id="rId23" Type="http://schemas.openxmlformats.org/officeDocument/2006/relationships/image" Target="media/image2.emf"/><Relationship Id="rId28" Type="http://schemas.openxmlformats.org/officeDocument/2006/relationships/header" Target="header4.xml"/><Relationship Id="rId36" Type="http://schemas.openxmlformats.org/officeDocument/2006/relationships/footer" Target="footer7.xml"/><Relationship Id="rId10" Type="http://schemas.openxmlformats.org/officeDocument/2006/relationships/hyperlink" Target="garantf1://12012604.7802" TargetMode="Externa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781" TargetMode="External"/><Relationship Id="rId14" Type="http://schemas.openxmlformats.org/officeDocument/2006/relationships/hyperlink" Target="garantf1://12012604.20001" TargetMode="External"/><Relationship Id="rId22" Type="http://schemas.openxmlformats.org/officeDocument/2006/relationships/image" Target="media/image1.emf"/><Relationship Id="rId27" Type="http://schemas.openxmlformats.org/officeDocument/2006/relationships/image" Target="media/image6.emf"/><Relationship Id="rId30" Type="http://schemas.openxmlformats.org/officeDocument/2006/relationships/footer" Target="footer4.xml"/><Relationship Id="rId35" Type="http://schemas.openxmlformats.org/officeDocument/2006/relationships/header" Target="header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28</Pages>
  <Words>8705</Words>
  <Characters>49624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8</cp:revision>
  <cp:lastPrinted>2023-11-08T06:44:00Z</cp:lastPrinted>
  <dcterms:created xsi:type="dcterms:W3CDTF">2023-11-08T03:28:00Z</dcterms:created>
  <dcterms:modified xsi:type="dcterms:W3CDTF">2023-11-08T08:27:00Z</dcterms:modified>
</cp:coreProperties>
</file>